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t>Положення</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t>Територіального центру соціального обслуговування</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t>(надання соціальних послуг) Новоград-Волинської міської ради</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t xml:space="preserve">1. Територіальний центр надання соціальних послуг  Новоград-Волинської міської ради (далі - територіальний центр) </w:t>
      </w:r>
      <w:r>
        <w:rPr>
          <w:rFonts w:ascii="Times New Roman" w:hAnsi="Times New Roman" w:cs="Times New Roman"/>
          <w:sz w:val="28"/>
          <w:szCs w:val="28"/>
          <w:lang w:val="uk-UA"/>
        </w:rPr>
        <w:t xml:space="preserve">є бюджетною установою, рішення </w:t>
      </w:r>
      <w:r w:rsidRPr="00AB4B85">
        <w:rPr>
          <w:rFonts w:ascii="Times New Roman" w:hAnsi="Times New Roman" w:cs="Times New Roman"/>
          <w:sz w:val="28"/>
          <w:szCs w:val="28"/>
          <w:lang w:val="uk-UA"/>
        </w:rPr>
        <w:t xml:space="preserve">щодо утворення, ліквідації або реорганізації якої приймає Новоград-Волинська міська рада.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0" w:name="o23"/>
      <w:bookmarkEnd w:id="0"/>
      <w:r w:rsidRPr="00AB4B85">
        <w:rPr>
          <w:rFonts w:ascii="Times New Roman" w:hAnsi="Times New Roman" w:cs="Times New Roman"/>
          <w:sz w:val="28"/>
          <w:szCs w:val="28"/>
          <w:lang w:val="uk-UA"/>
        </w:rPr>
        <w:t xml:space="preserve">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 </w:t>
      </w:r>
      <w:bookmarkStart w:id="1" w:name="o24"/>
      <w:bookmarkEnd w:id="1"/>
      <w:r w:rsidRPr="00AB4B85">
        <w:rPr>
          <w:rFonts w:ascii="Times New Roman" w:hAnsi="Times New Roman" w:cs="Times New Roman"/>
          <w:sz w:val="28"/>
          <w:szCs w:val="28"/>
          <w:lang w:val="uk-UA"/>
        </w:rPr>
        <w:t xml:space="preserve"> Діяльність територіального центру повинна відповідати критеріям діяльності суб’єктів, що надають соціальні послуги.</w:t>
      </w:r>
      <w:bookmarkStart w:id="2" w:name="o25"/>
      <w:bookmarkEnd w:id="2"/>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t xml:space="preserve">Місце знаходження: </w:t>
      </w:r>
      <w:smartTag w:uri="urn:schemas-microsoft-com:office:smarttags" w:element="metricconverter">
        <w:smartTagPr>
          <w:attr w:name="ProductID" w:val="11700, м"/>
        </w:smartTagPr>
        <w:r w:rsidRPr="00AB4B85">
          <w:rPr>
            <w:rFonts w:ascii="Times New Roman" w:hAnsi="Times New Roman" w:cs="Times New Roman"/>
            <w:sz w:val="28"/>
            <w:szCs w:val="28"/>
            <w:lang w:val="uk-UA"/>
          </w:rPr>
          <w:t>11700, м</w:t>
        </w:r>
      </w:smartTag>
      <w:r w:rsidRPr="00AB4B85">
        <w:rPr>
          <w:rFonts w:ascii="Times New Roman" w:hAnsi="Times New Roman" w:cs="Times New Roman"/>
          <w:sz w:val="28"/>
          <w:szCs w:val="28"/>
          <w:lang w:val="uk-UA"/>
        </w:rPr>
        <w:t>. Новоград-Волинський, вул.. Леваневського,14.</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t>2. 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актами інших центральних і місцевих органів виконавчої влади та органів місцевого самоврядування, а також</w:t>
      </w:r>
      <w:bookmarkStart w:id="3" w:name="o26"/>
      <w:bookmarkEnd w:id="3"/>
      <w:r w:rsidRPr="00AB4B85">
        <w:rPr>
          <w:rFonts w:ascii="Times New Roman" w:hAnsi="Times New Roman" w:cs="Times New Roman"/>
          <w:sz w:val="28"/>
          <w:szCs w:val="28"/>
          <w:lang w:val="uk-UA"/>
        </w:rPr>
        <w:t xml:space="preserve"> цим Положенням.</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t>3.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4" w:name="o27"/>
      <w:bookmarkStart w:id="5" w:name="o28"/>
      <w:bookmarkEnd w:id="4"/>
      <w:bookmarkEnd w:id="5"/>
      <w:r w:rsidRPr="00AB4B85">
        <w:rPr>
          <w:rFonts w:ascii="Times New Roman" w:hAnsi="Times New Roman" w:cs="Times New Roman"/>
          <w:sz w:val="28"/>
          <w:szCs w:val="28"/>
          <w:lang w:val="uk-UA"/>
        </w:rPr>
        <w:t xml:space="preserve">4. На надання соціальних послуг в територіальному центрі мають право: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bookmarkStart w:id="6" w:name="o29"/>
      <w:bookmarkEnd w:id="6"/>
      <w:r w:rsidRPr="00AB4B85">
        <w:rPr>
          <w:rFonts w:ascii="Times New Roman" w:hAnsi="Times New Roman" w:cs="Times New Roman"/>
          <w:sz w:val="28"/>
          <w:szCs w:val="28"/>
          <w:lang w:val="uk-UA"/>
        </w:rPr>
        <w:t>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bookmarkStart w:id="7" w:name="o30"/>
      <w:bookmarkEnd w:id="7"/>
      <w:r w:rsidRPr="00AB4B85">
        <w:rPr>
          <w:rFonts w:ascii="Times New Roman" w:hAnsi="Times New Roman" w:cs="Times New Roman"/>
          <w:sz w:val="28"/>
          <w:szCs w:val="28"/>
          <w:lang w:val="uk-UA"/>
        </w:rPr>
        <w:t xml:space="preserve">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t xml:space="preserve">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t xml:space="preserve">5. 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8" w:name="o32"/>
      <w:bookmarkEnd w:id="8"/>
      <w:r w:rsidRPr="00AB4B85">
        <w:rPr>
          <w:rFonts w:ascii="Times New Roman" w:hAnsi="Times New Roman" w:cs="Times New Roman"/>
          <w:sz w:val="28"/>
          <w:szCs w:val="28"/>
          <w:lang w:val="uk-UA"/>
        </w:rPr>
        <w:t>6. Положення про територіальний центр, його структура за пропозицією структурного підрозділу з питань</w:t>
      </w:r>
      <w:r>
        <w:rPr>
          <w:rFonts w:ascii="Times New Roman" w:hAnsi="Times New Roman" w:cs="Times New Roman"/>
          <w:sz w:val="28"/>
          <w:szCs w:val="28"/>
          <w:lang w:val="uk-UA"/>
        </w:rPr>
        <w:t xml:space="preserve"> соціального захисту населення </w:t>
      </w:r>
      <w:r w:rsidRPr="00AB4B85">
        <w:rPr>
          <w:rFonts w:ascii="Times New Roman" w:hAnsi="Times New Roman" w:cs="Times New Roman"/>
          <w:sz w:val="28"/>
          <w:szCs w:val="28"/>
          <w:lang w:val="uk-UA"/>
        </w:rPr>
        <w:t>Новоград-Волинської міської ради , погодженою відповідно з структурним підрозділом з питань соціального захисту населення облдержадміністрації, затверджується Новоград-Волинською міською радою</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lastRenderedPageBreak/>
        <w:t xml:space="preserve">Кошторис, штатний розпис територіального центру затверджує керівник структурного підрозділу з питань соціального захисту населення Новоград-Волинської міської ради.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9" w:name="o34"/>
      <w:bookmarkEnd w:id="9"/>
      <w:r w:rsidRPr="00AB4B85">
        <w:rPr>
          <w:rFonts w:ascii="Times New Roman" w:hAnsi="Times New Roman" w:cs="Times New Roman"/>
          <w:sz w:val="28"/>
          <w:szCs w:val="28"/>
          <w:lang w:val="uk-UA"/>
        </w:rPr>
        <w:t xml:space="preserve">7. Методичне забезпечення діяльності територіального центру здійснює Мінсоцполітики, координацію та контроль за забезпеченням його діяльності - в установленому порядку структурний підрозділ з питань соціального захисту населення облдержадміністраці, організаційно-методичне забезпечення та контроль за додержанням законодавства про надання соціальних послуг – структурний підрозділ з питань соціального захисту населення Новоград-Волинської міської ради.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t xml:space="preserve">Для забезпечення реалізації соціальної політики щодо надання соціальних послуг територіальний центр взаємодіє із структурними підрозділами міської ради, підприємствами, установами та організаціями всіх форм власності.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10" w:name="o36"/>
      <w:bookmarkEnd w:id="10"/>
      <w:r w:rsidRPr="00AB4B85">
        <w:rPr>
          <w:rFonts w:ascii="Times New Roman" w:hAnsi="Times New Roman" w:cs="Times New Roman"/>
          <w:sz w:val="28"/>
          <w:szCs w:val="28"/>
          <w:lang w:val="uk-UA"/>
        </w:rPr>
        <w:t xml:space="preserve">8. Основними завданнями територіального центру є: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cs="Times New Roman"/>
          <w:sz w:val="28"/>
          <w:szCs w:val="28"/>
          <w:lang w:val="uk-UA"/>
        </w:rPr>
      </w:pPr>
      <w:bookmarkStart w:id="11" w:name="o37"/>
      <w:bookmarkEnd w:id="11"/>
      <w:r w:rsidRPr="00AB4B85">
        <w:rPr>
          <w:rFonts w:ascii="Times New Roman" w:hAnsi="Times New Roman" w:cs="Times New Roman"/>
          <w:sz w:val="28"/>
          <w:szCs w:val="28"/>
          <w:lang w:val="uk-UA"/>
        </w:rPr>
        <w:t xml:space="preserve">виявлення громадян, зазначених у пункті 4 цього Положення, формування електронної бази даних таких громадян, визначення (оцінювання) їх індивідуальних потреб у наданні соціальних послуг;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cs="Times New Roman"/>
          <w:sz w:val="28"/>
          <w:szCs w:val="28"/>
          <w:lang w:val="uk-UA"/>
        </w:rPr>
      </w:pPr>
      <w:bookmarkStart w:id="12" w:name="o38"/>
      <w:bookmarkEnd w:id="12"/>
      <w:r w:rsidRPr="00AB4B85">
        <w:rPr>
          <w:rFonts w:ascii="Times New Roman" w:hAnsi="Times New Roman" w:cs="Times New Roman"/>
          <w:sz w:val="28"/>
          <w:szCs w:val="28"/>
          <w:lang w:val="uk-UA"/>
        </w:rPr>
        <w:t xml:space="preserve">забезпечення якісного надання соціальних послуг;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cs="Times New Roman"/>
          <w:sz w:val="28"/>
          <w:szCs w:val="28"/>
          <w:lang w:val="uk-UA"/>
        </w:rPr>
      </w:pPr>
      <w:bookmarkStart w:id="13" w:name="o39"/>
      <w:bookmarkEnd w:id="13"/>
      <w:r w:rsidRPr="00AB4B85">
        <w:rPr>
          <w:rFonts w:ascii="Times New Roman" w:hAnsi="Times New Roman" w:cs="Times New Roman"/>
          <w:sz w:val="28"/>
          <w:szCs w:val="28"/>
          <w:lang w:val="uk-UA"/>
        </w:rPr>
        <w:t xml:space="preserve">установлення зв'язків з підприємствами, установами та організаціями всіх форм власності, фізичними особами, родичами громадян, яких обслуговують територіальні центри, з метою сприяння в наданні соціальних послуг громадянам, зазначеним у пункті 4 цього Положення.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14" w:name="o40"/>
      <w:bookmarkEnd w:id="14"/>
      <w:r w:rsidRPr="00AB4B85">
        <w:rPr>
          <w:rFonts w:ascii="Times New Roman" w:hAnsi="Times New Roman" w:cs="Times New Roman"/>
          <w:sz w:val="28"/>
          <w:szCs w:val="28"/>
          <w:lang w:val="uk-UA"/>
        </w:rPr>
        <w:t xml:space="preserve">9. У територіальному центрі діють такі структурні підрозділи: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15" w:name="o41"/>
      <w:bookmarkEnd w:id="15"/>
      <w:r w:rsidRPr="00AB4B85">
        <w:rPr>
          <w:rFonts w:ascii="Times New Roman" w:hAnsi="Times New Roman" w:cs="Times New Roman"/>
          <w:sz w:val="28"/>
          <w:szCs w:val="28"/>
          <w:lang w:val="uk-UA"/>
        </w:rPr>
        <w:t xml:space="preserve">1) відділення (не менш як два різного спрямування):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cs="Times New Roman"/>
          <w:sz w:val="28"/>
          <w:szCs w:val="28"/>
          <w:lang w:val="uk-UA"/>
        </w:rPr>
      </w:pPr>
      <w:bookmarkStart w:id="16" w:name="o42"/>
      <w:bookmarkEnd w:id="16"/>
      <w:r w:rsidRPr="00AB4B85">
        <w:rPr>
          <w:rFonts w:ascii="Times New Roman" w:hAnsi="Times New Roman" w:cs="Times New Roman"/>
          <w:sz w:val="28"/>
          <w:szCs w:val="28"/>
          <w:lang w:val="uk-UA"/>
        </w:rPr>
        <w:t xml:space="preserve">соціальної допомоги вдома;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cs="Times New Roman"/>
          <w:sz w:val="28"/>
          <w:szCs w:val="28"/>
          <w:lang w:val="uk-UA"/>
        </w:rPr>
      </w:pPr>
      <w:bookmarkStart w:id="17" w:name="o43"/>
      <w:bookmarkEnd w:id="17"/>
      <w:r w:rsidRPr="00AB4B85">
        <w:rPr>
          <w:rFonts w:ascii="Times New Roman" w:hAnsi="Times New Roman" w:cs="Times New Roman"/>
          <w:sz w:val="28"/>
          <w:szCs w:val="28"/>
          <w:lang w:val="uk-UA"/>
        </w:rPr>
        <w:t xml:space="preserve">денного перебування; </w:t>
      </w:r>
      <w:bookmarkStart w:id="18" w:name="o44"/>
      <w:bookmarkEnd w:id="18"/>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cs="Times New Roman"/>
          <w:sz w:val="28"/>
          <w:szCs w:val="28"/>
          <w:lang w:val="uk-UA"/>
        </w:rPr>
      </w:pPr>
      <w:bookmarkStart w:id="19" w:name="o45"/>
      <w:bookmarkEnd w:id="19"/>
      <w:r w:rsidRPr="00AB4B85">
        <w:rPr>
          <w:rFonts w:ascii="Times New Roman" w:hAnsi="Times New Roman" w:cs="Times New Roman"/>
          <w:sz w:val="28"/>
          <w:szCs w:val="28"/>
          <w:lang w:val="uk-UA"/>
        </w:rPr>
        <w:t>організації надання адресної натуральної та грошової допомоги;</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20" w:name="o46"/>
      <w:bookmarkStart w:id="21" w:name="o47"/>
      <w:bookmarkEnd w:id="20"/>
      <w:bookmarkEnd w:id="21"/>
      <w:r w:rsidRPr="00AB4B85">
        <w:rPr>
          <w:rFonts w:ascii="Times New Roman" w:hAnsi="Times New Roman" w:cs="Times New Roman"/>
          <w:sz w:val="28"/>
          <w:szCs w:val="28"/>
          <w:lang w:val="uk-UA"/>
        </w:rPr>
        <w:t xml:space="preserve">У територіальному центрі можуть створюватись  інші підрозділи, діяльність яких спрямована на надання соціальних послуг громадянам, зазначеним у пункті 4 цього Положення.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22" w:name="o48"/>
      <w:bookmarkStart w:id="23" w:name="o49"/>
      <w:bookmarkStart w:id="24" w:name="o50"/>
      <w:bookmarkEnd w:id="22"/>
      <w:bookmarkEnd w:id="23"/>
      <w:bookmarkEnd w:id="24"/>
      <w:r w:rsidRPr="00AB4B85">
        <w:rPr>
          <w:rFonts w:ascii="Times New Roman" w:hAnsi="Times New Roman" w:cs="Times New Roman"/>
          <w:sz w:val="28"/>
          <w:szCs w:val="28"/>
          <w:lang w:val="uk-UA"/>
        </w:rPr>
        <w:t xml:space="preserve">10. Територіальний центр очолює директор, який призначається на посаду та звільняється з посади в установленому порядку розпорядженням міського голови  за пропозицією структурного підрозділу з питань соціального захисту населення Новоград-Волинської міської ради, погодженою відповідно з структурним підрозділом з питань соціального захисту населення облдержадміністрації.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25" w:name="o51"/>
      <w:bookmarkEnd w:id="25"/>
      <w:r w:rsidRPr="00AB4B85">
        <w:rPr>
          <w:rFonts w:ascii="Times New Roman" w:hAnsi="Times New Roman" w:cs="Times New Roman"/>
          <w:sz w:val="28"/>
          <w:szCs w:val="28"/>
          <w:lang w:val="uk-UA"/>
        </w:rPr>
        <w:t xml:space="preserve">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26" w:name="o52"/>
      <w:bookmarkEnd w:id="26"/>
      <w:r w:rsidRPr="00AB4B85">
        <w:rPr>
          <w:rFonts w:ascii="Times New Roman" w:hAnsi="Times New Roman" w:cs="Times New Roman"/>
          <w:sz w:val="28"/>
          <w:szCs w:val="28"/>
          <w:lang w:val="uk-UA"/>
        </w:rPr>
        <w:t xml:space="preserve">11. Директор територіального центру: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27" w:name="o53"/>
      <w:bookmarkEnd w:id="27"/>
      <w:r w:rsidRPr="00AB4B85">
        <w:rPr>
          <w:rFonts w:ascii="Times New Roman" w:hAnsi="Times New Roman" w:cs="Times New Roman"/>
          <w:sz w:val="28"/>
          <w:szCs w:val="28"/>
          <w:lang w:val="uk-UA"/>
        </w:rPr>
        <w:t xml:space="preserve">1) організовує роботу територіального центру, несе 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28" w:name="o54"/>
      <w:bookmarkEnd w:id="28"/>
      <w:r w:rsidRPr="00AB4B85">
        <w:rPr>
          <w:rFonts w:ascii="Times New Roman" w:hAnsi="Times New Roman" w:cs="Times New Roman"/>
          <w:sz w:val="28"/>
          <w:szCs w:val="28"/>
          <w:lang w:val="uk-UA"/>
        </w:rPr>
        <w:t xml:space="preserve">2) затверджує посадові обов'язки заступників директора і керівників структурних підрозділів та інших працівників територіального центру;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bookmarkStart w:id="29" w:name="o55"/>
      <w:bookmarkEnd w:id="29"/>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lastRenderedPageBreak/>
        <w:t xml:space="preserve">3) координує діяльність структурних підрозділів територіального центру;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30" w:name="o56"/>
      <w:bookmarkEnd w:id="30"/>
      <w:r w:rsidRPr="00AB4B85">
        <w:rPr>
          <w:rFonts w:ascii="Times New Roman" w:hAnsi="Times New Roman" w:cs="Times New Roman"/>
          <w:sz w:val="28"/>
          <w:szCs w:val="28"/>
          <w:lang w:val="uk-UA"/>
        </w:rPr>
        <w:t xml:space="preserve">4) подає органу, що утворив територіальний центр, пропозиції щодо штатного розпису, кошторису витрат центру;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31" w:name="o57"/>
      <w:bookmarkEnd w:id="31"/>
      <w:r w:rsidRPr="00AB4B85">
        <w:rPr>
          <w:rFonts w:ascii="Times New Roman" w:hAnsi="Times New Roman" w:cs="Times New Roman"/>
          <w:sz w:val="28"/>
          <w:szCs w:val="28"/>
          <w:lang w:val="uk-UA"/>
        </w:rPr>
        <w:t xml:space="preserve">5) укладає договори, діє від імені територіального центру і представляє його інтереси;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32" w:name="o58"/>
      <w:bookmarkEnd w:id="32"/>
      <w:r w:rsidRPr="00AB4B85">
        <w:rPr>
          <w:rFonts w:ascii="Times New Roman" w:hAnsi="Times New Roman" w:cs="Times New Roman"/>
          <w:sz w:val="28"/>
          <w:szCs w:val="28"/>
          <w:lang w:val="uk-UA"/>
        </w:rPr>
        <w:t>6) розпоряджається коштами територіального центру в межах затвердженого кошторису витрат та відповідно до їх цільового призначення;</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33" w:name="o63"/>
      <w:bookmarkEnd w:id="33"/>
      <w:r w:rsidRPr="00AB4B85">
        <w:rPr>
          <w:rFonts w:ascii="Times New Roman" w:hAnsi="Times New Roman" w:cs="Times New Roman"/>
          <w:sz w:val="28"/>
          <w:szCs w:val="28"/>
          <w:lang w:val="uk-UA"/>
        </w:rPr>
        <w:t xml:space="preserve">7) призначає в установленому порядку на посаду і звільняє з посади працівників територіального центру;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34" w:name="o64"/>
      <w:bookmarkEnd w:id="34"/>
      <w:r w:rsidRPr="00AB4B85">
        <w:rPr>
          <w:rFonts w:ascii="Times New Roman" w:hAnsi="Times New Roman" w:cs="Times New Roman"/>
          <w:sz w:val="28"/>
          <w:szCs w:val="28"/>
          <w:lang w:val="uk-UA"/>
        </w:rPr>
        <w:t xml:space="preserve">8) видає у межах своєї компетенції накази (в тому числі щодо здійснення (припинення) обслуговування громадян), організовує і контролює їх виконання;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bookmarkStart w:id="35" w:name="o65"/>
      <w:bookmarkEnd w:id="35"/>
      <w:r w:rsidRPr="00AB4B85">
        <w:rPr>
          <w:rFonts w:ascii="Times New Roman" w:hAnsi="Times New Roman" w:cs="Times New Roman"/>
          <w:sz w:val="28"/>
          <w:szCs w:val="28"/>
          <w:lang w:val="uk-UA"/>
        </w:rPr>
        <w:t xml:space="preserve">9) розробляє і подає на затвердження місцевому органу виконавчої влади або органу місцевого самоврядування проект Положення про територіальний центр;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36" w:name="o66"/>
      <w:bookmarkEnd w:id="36"/>
      <w:r w:rsidRPr="00AB4B85">
        <w:rPr>
          <w:rFonts w:ascii="Times New Roman" w:hAnsi="Times New Roman" w:cs="Times New Roman"/>
          <w:sz w:val="28"/>
          <w:szCs w:val="28"/>
          <w:lang w:val="uk-UA"/>
        </w:rPr>
        <w:t xml:space="preserve">10) затверджує Положення про структурні підрозділи територіального центру.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37" w:name="o67"/>
      <w:bookmarkEnd w:id="37"/>
      <w:r w:rsidRPr="00AB4B85">
        <w:rPr>
          <w:rFonts w:ascii="Times New Roman" w:hAnsi="Times New Roman" w:cs="Times New Roman"/>
          <w:sz w:val="28"/>
          <w:szCs w:val="28"/>
          <w:lang w:val="uk-UA"/>
        </w:rPr>
        <w:t>12. Територіальний центр утримується за рахунок коштів, які відповідно до Бюджетного кодексу України виділяються з міського бюджету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38" w:name="o68"/>
      <w:bookmarkStart w:id="39" w:name="o69"/>
      <w:bookmarkEnd w:id="38"/>
      <w:bookmarkEnd w:id="39"/>
      <w:r w:rsidRPr="00AB4B85">
        <w:rPr>
          <w:rFonts w:ascii="Times New Roman" w:hAnsi="Times New Roman" w:cs="Times New Roman"/>
          <w:sz w:val="28"/>
          <w:szCs w:val="28"/>
          <w:lang w:val="uk-UA"/>
        </w:rPr>
        <w:t xml:space="preserve">13. Гранична чисельність і фонд оплати праці працівників територіального центру затверджуються міською радою.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bookmarkStart w:id="40" w:name="o70"/>
      <w:bookmarkEnd w:id="40"/>
      <w:r w:rsidRPr="00AB4B85">
        <w:rPr>
          <w:rFonts w:ascii="Times New Roman" w:hAnsi="Times New Roman" w:cs="Times New Roman"/>
          <w:sz w:val="28"/>
          <w:szCs w:val="28"/>
          <w:lang w:val="uk-UA"/>
        </w:rPr>
        <w:t xml:space="preserve"> 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Мінсоцполітики.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41" w:name="o71"/>
      <w:bookmarkEnd w:id="41"/>
      <w:r w:rsidRPr="00AB4B85">
        <w:rPr>
          <w:rFonts w:ascii="Times New Roman" w:hAnsi="Times New Roman" w:cs="Times New Roman"/>
          <w:sz w:val="28"/>
          <w:szCs w:val="28"/>
          <w:lang w:val="uk-UA"/>
        </w:rPr>
        <w:t xml:space="preserve">14.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42" w:name="o72"/>
      <w:bookmarkEnd w:id="42"/>
      <w:r w:rsidRPr="00AB4B85">
        <w:rPr>
          <w:rFonts w:ascii="Times New Roman" w:hAnsi="Times New Roman" w:cs="Times New Roman"/>
          <w:sz w:val="28"/>
          <w:szCs w:val="28"/>
          <w:lang w:val="uk-UA"/>
        </w:rPr>
        <w:t>У територіальному центрі можуть утворюватися мультидисциплінарні команди відповідно до Порядку організації мультидисциплінарного підходу з надання соціальних послуг у територіальному центрі соціального обслуговування (надання соціальних послуг)</w:t>
      </w:r>
      <w:bookmarkStart w:id="43" w:name="o73"/>
      <w:bookmarkEnd w:id="43"/>
      <w:r w:rsidRPr="00AB4B85">
        <w:rPr>
          <w:rFonts w:ascii="Times New Roman" w:hAnsi="Times New Roman" w:cs="Times New Roman"/>
          <w:sz w:val="28"/>
          <w:szCs w:val="28"/>
          <w:lang w:val="uk-UA"/>
        </w:rPr>
        <w:t>.</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t xml:space="preserve">15.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4 цього Положення, та поліпшення матеріально-технічної бази територіального центру.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44" w:name="o74"/>
      <w:bookmarkEnd w:id="44"/>
      <w:r w:rsidRPr="00AB4B85">
        <w:rPr>
          <w:rFonts w:ascii="Times New Roman" w:hAnsi="Times New Roman" w:cs="Times New Roman"/>
          <w:sz w:val="28"/>
          <w:szCs w:val="28"/>
          <w:lang w:val="uk-UA"/>
        </w:rPr>
        <w:t xml:space="preserve">16. 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центру проводяться відповідно до законодавства України.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45" w:name="o75"/>
      <w:bookmarkEnd w:id="45"/>
      <w:r w:rsidRPr="00AB4B85">
        <w:rPr>
          <w:rFonts w:ascii="Times New Roman" w:hAnsi="Times New Roman" w:cs="Times New Roman"/>
          <w:sz w:val="28"/>
          <w:szCs w:val="28"/>
          <w:lang w:val="uk-UA"/>
        </w:rPr>
        <w:t>17. Територіальний центр є юридичною особою, має самостійний баланс, рахунки в органах Казначейства, печатку із своїм найменуванням, штампи та бланки.</w:t>
      </w:r>
    </w:p>
    <w:p w:rsidR="00AB4B85" w:rsidRPr="00AB4B85" w:rsidRDefault="00AB4B85" w:rsidP="00AB4B85">
      <w:pPr>
        <w:spacing w:after="0" w:line="240" w:lineRule="auto"/>
        <w:ind w:firstLine="567"/>
        <w:jc w:val="both"/>
        <w:rPr>
          <w:rFonts w:ascii="Times New Roman" w:hAnsi="Times New Roman" w:cs="Times New Roman"/>
          <w:sz w:val="28"/>
          <w:szCs w:val="28"/>
          <w:lang w:val="uk-UA"/>
        </w:rPr>
      </w:pPr>
      <w:bookmarkStart w:id="46" w:name="o76"/>
      <w:bookmarkStart w:id="47" w:name="o78"/>
      <w:bookmarkEnd w:id="46"/>
      <w:bookmarkEnd w:id="47"/>
      <w:r w:rsidRPr="00AB4B85">
        <w:rPr>
          <w:rFonts w:ascii="Times New Roman" w:hAnsi="Times New Roman" w:cs="Times New Roman"/>
          <w:sz w:val="28"/>
          <w:szCs w:val="28"/>
          <w:lang w:val="uk-UA"/>
        </w:rPr>
        <w:lastRenderedPageBreak/>
        <w:t>18. Трудовий колектив територіального центру становлять всі працівники, які своєю працею беруть участь у його діяльності на основі трудового договору, а також інших, визначених законодавством форм, що регулюють трудові відносини працівників з установою.</w:t>
      </w:r>
    </w:p>
    <w:p w:rsidR="00AB4B85" w:rsidRPr="00AB4B85" w:rsidRDefault="00AB4B85" w:rsidP="00AB4B85">
      <w:pPr>
        <w:spacing w:after="0" w:line="240" w:lineRule="auto"/>
        <w:ind w:firstLine="567"/>
        <w:jc w:val="both"/>
        <w:rPr>
          <w:rFonts w:ascii="Times New Roman" w:hAnsi="Times New Roman" w:cs="Times New Roman"/>
          <w:sz w:val="28"/>
          <w:szCs w:val="28"/>
          <w:lang w:val="uk-UA"/>
        </w:rPr>
      </w:pPr>
      <w:r w:rsidRPr="00AB4B85">
        <w:rPr>
          <w:rFonts w:ascii="Times New Roman" w:hAnsi="Times New Roman" w:cs="Times New Roman"/>
          <w:sz w:val="28"/>
          <w:szCs w:val="28"/>
          <w:lang w:val="uk-UA"/>
        </w:rPr>
        <w:t>Повноваження трудового колективу реалізуються загальними зборами та їх виборним органом.</w:t>
      </w:r>
    </w:p>
    <w:p w:rsidR="00AB4B85" w:rsidRPr="00AB4B85" w:rsidRDefault="00AB4B85" w:rsidP="00AB4B85">
      <w:pPr>
        <w:spacing w:after="0" w:line="240" w:lineRule="auto"/>
        <w:ind w:firstLine="567"/>
        <w:jc w:val="both"/>
        <w:rPr>
          <w:rFonts w:ascii="Times New Roman" w:hAnsi="Times New Roman" w:cs="Times New Roman"/>
          <w:sz w:val="28"/>
          <w:szCs w:val="28"/>
          <w:lang w:val="uk-UA"/>
        </w:rPr>
      </w:pPr>
      <w:r w:rsidRPr="00AB4B85">
        <w:rPr>
          <w:rFonts w:ascii="Times New Roman" w:hAnsi="Times New Roman" w:cs="Times New Roman"/>
          <w:sz w:val="28"/>
          <w:szCs w:val="28"/>
          <w:lang w:val="uk-UA"/>
        </w:rPr>
        <w:t>У територіальному центрі укладається трудовий договір, зміст якого визначається сторонами в межах їх компетенції, всі питання укладання колективного договору вирішуються в порядку, передбаченому діючим законодавством.</w:t>
      </w:r>
    </w:p>
    <w:p w:rsidR="00AB4B85" w:rsidRPr="00AB4B85" w:rsidRDefault="00AB4B85" w:rsidP="00AB4B85">
      <w:pPr>
        <w:spacing w:after="0" w:line="240" w:lineRule="auto"/>
        <w:ind w:firstLine="567"/>
        <w:jc w:val="both"/>
        <w:rPr>
          <w:rFonts w:ascii="Times New Roman" w:hAnsi="Times New Roman" w:cs="Times New Roman"/>
          <w:sz w:val="28"/>
          <w:szCs w:val="28"/>
          <w:lang w:val="uk-UA"/>
        </w:rPr>
      </w:pPr>
      <w:r w:rsidRPr="00AB4B85">
        <w:rPr>
          <w:rFonts w:ascii="Times New Roman" w:hAnsi="Times New Roman" w:cs="Times New Roman"/>
          <w:sz w:val="28"/>
          <w:szCs w:val="28"/>
          <w:lang w:val="uk-UA"/>
        </w:rPr>
        <w:t>За згодою власника (засновника) і завдяки виділеним ним коштам, а також коштам спеціального фонду та іншими коштами благодійних фондів територіальний центр може здійснювати реконструкцію та інші поліпшення умов праці трудового колективу, які в кінцевому результаті сприятимуть якості надання соціальних послуг підопічним територіального центру.</w:t>
      </w:r>
    </w:p>
    <w:p w:rsidR="00AB4B85" w:rsidRPr="00AB4B85" w:rsidRDefault="00AB4B85" w:rsidP="00AB4B85">
      <w:pPr>
        <w:spacing w:after="0" w:line="240" w:lineRule="auto"/>
        <w:ind w:firstLine="567"/>
        <w:jc w:val="both"/>
        <w:rPr>
          <w:rFonts w:ascii="Times New Roman" w:hAnsi="Times New Roman" w:cs="Times New Roman"/>
          <w:sz w:val="28"/>
          <w:szCs w:val="28"/>
          <w:lang w:val="uk-UA"/>
        </w:rPr>
      </w:pPr>
      <w:r w:rsidRPr="00AB4B85">
        <w:rPr>
          <w:rFonts w:ascii="Times New Roman" w:hAnsi="Times New Roman" w:cs="Times New Roman"/>
          <w:sz w:val="28"/>
          <w:szCs w:val="28"/>
          <w:lang w:val="uk-UA"/>
        </w:rPr>
        <w:t>Питання соціального розвитку включаючи поліпшення умов праці, гарантії обов’язкового медичного страхування членів трудового колективу вирішуються трудовим колективом за участю власника чи уповноваженого представника відповідно нормативно-правових актів України та умов колективного договору.</w:t>
      </w:r>
    </w:p>
    <w:p w:rsidR="00AB4B85" w:rsidRDefault="00AB4B85" w:rsidP="00AB4B85">
      <w:pPr>
        <w:spacing w:after="0" w:line="240" w:lineRule="auto"/>
        <w:rPr>
          <w:rFonts w:ascii="Times New Roman" w:hAnsi="Times New Roman" w:cs="Times New Roman"/>
          <w:sz w:val="28"/>
          <w:szCs w:val="28"/>
          <w:lang w:val="uk-UA"/>
        </w:rPr>
      </w:pPr>
    </w:p>
    <w:p w:rsidR="00AB4B85" w:rsidRDefault="00AB4B85" w:rsidP="00AB4B85">
      <w:pPr>
        <w:spacing w:after="0" w:line="240" w:lineRule="auto"/>
        <w:rPr>
          <w:rFonts w:ascii="Times New Roman" w:hAnsi="Times New Roman" w:cs="Times New Roman"/>
          <w:sz w:val="28"/>
          <w:szCs w:val="28"/>
          <w:lang w:val="uk-UA"/>
        </w:rPr>
      </w:pPr>
    </w:p>
    <w:p w:rsidR="00AB4B85" w:rsidRPr="00AB4B85" w:rsidRDefault="00AB4B85" w:rsidP="00AB4B85">
      <w:pPr>
        <w:spacing w:after="0" w:line="240" w:lineRule="auto"/>
        <w:rPr>
          <w:rFonts w:ascii="Times New Roman" w:hAnsi="Times New Roman" w:cs="Times New Roman"/>
          <w:sz w:val="28"/>
          <w:szCs w:val="28"/>
          <w:lang w:val="uk-UA"/>
        </w:rPr>
      </w:pPr>
    </w:p>
    <w:p w:rsidR="00AB4B85" w:rsidRPr="00AB4B85" w:rsidRDefault="00AB4B85" w:rsidP="00AB4B85">
      <w:pPr>
        <w:spacing w:after="0" w:line="240" w:lineRule="auto"/>
        <w:rPr>
          <w:rFonts w:ascii="Times New Roman" w:hAnsi="Times New Roman" w:cs="Times New Roman"/>
          <w:bCs/>
          <w:sz w:val="28"/>
          <w:szCs w:val="28"/>
          <w:bdr w:val="none" w:sz="0" w:space="0" w:color="auto" w:frame="1"/>
          <w:lang w:val="uk-UA"/>
        </w:rPr>
      </w:pPr>
      <w:r w:rsidRPr="00AB4B85">
        <w:rPr>
          <w:rFonts w:ascii="Times New Roman" w:hAnsi="Times New Roman" w:cs="Times New Roman"/>
          <w:bCs/>
          <w:sz w:val="28"/>
          <w:szCs w:val="28"/>
          <w:bdr w:val="none" w:sz="0" w:space="0" w:color="auto" w:frame="1"/>
          <w:lang w:val="uk-UA"/>
        </w:rPr>
        <w:t>Міський голова</w:t>
      </w:r>
      <w:r w:rsidRPr="00AB4B85">
        <w:rPr>
          <w:rFonts w:ascii="Times New Roman" w:hAnsi="Times New Roman" w:cs="Times New Roman"/>
          <w:bCs/>
          <w:sz w:val="28"/>
          <w:szCs w:val="28"/>
          <w:bdr w:val="none" w:sz="0" w:space="0" w:color="auto" w:frame="1"/>
          <w:lang w:val="uk-UA"/>
        </w:rPr>
        <w:tab/>
      </w:r>
      <w:r w:rsidRPr="00AB4B85">
        <w:rPr>
          <w:rFonts w:ascii="Times New Roman" w:hAnsi="Times New Roman" w:cs="Times New Roman"/>
          <w:bCs/>
          <w:sz w:val="28"/>
          <w:szCs w:val="28"/>
          <w:bdr w:val="none" w:sz="0" w:space="0" w:color="auto" w:frame="1"/>
          <w:lang w:val="uk-UA"/>
        </w:rPr>
        <w:tab/>
      </w:r>
      <w:r w:rsidRPr="00AB4B85">
        <w:rPr>
          <w:rFonts w:ascii="Times New Roman" w:hAnsi="Times New Roman" w:cs="Times New Roman"/>
          <w:bCs/>
          <w:sz w:val="28"/>
          <w:szCs w:val="28"/>
          <w:bdr w:val="none" w:sz="0" w:space="0" w:color="auto" w:frame="1"/>
          <w:lang w:val="uk-UA"/>
        </w:rPr>
        <w:tab/>
      </w:r>
      <w:r w:rsidRPr="00AB4B85">
        <w:rPr>
          <w:rFonts w:ascii="Times New Roman" w:hAnsi="Times New Roman" w:cs="Times New Roman"/>
          <w:bCs/>
          <w:sz w:val="28"/>
          <w:szCs w:val="28"/>
          <w:bdr w:val="none" w:sz="0" w:space="0" w:color="auto" w:frame="1"/>
          <w:lang w:val="uk-UA"/>
        </w:rPr>
        <w:tab/>
      </w:r>
      <w:r w:rsidRPr="00AB4B85">
        <w:rPr>
          <w:rFonts w:ascii="Times New Roman" w:hAnsi="Times New Roman" w:cs="Times New Roman"/>
          <w:bCs/>
          <w:sz w:val="28"/>
          <w:szCs w:val="28"/>
          <w:bdr w:val="none" w:sz="0" w:space="0" w:color="auto" w:frame="1"/>
          <w:lang w:val="uk-UA"/>
        </w:rPr>
        <w:tab/>
      </w:r>
      <w:r w:rsidRPr="00AB4B85">
        <w:rPr>
          <w:rFonts w:ascii="Times New Roman" w:hAnsi="Times New Roman" w:cs="Times New Roman"/>
          <w:bCs/>
          <w:sz w:val="28"/>
          <w:szCs w:val="28"/>
          <w:bdr w:val="none" w:sz="0" w:space="0" w:color="auto" w:frame="1"/>
          <w:lang w:val="uk-UA"/>
        </w:rPr>
        <w:tab/>
      </w:r>
      <w:r w:rsidRPr="00AB4B85">
        <w:rPr>
          <w:rFonts w:ascii="Times New Roman" w:hAnsi="Times New Roman" w:cs="Times New Roman"/>
          <w:bCs/>
          <w:sz w:val="28"/>
          <w:szCs w:val="28"/>
          <w:bdr w:val="none" w:sz="0" w:space="0" w:color="auto" w:frame="1"/>
          <w:lang w:val="uk-UA"/>
        </w:rPr>
        <w:tab/>
      </w:r>
      <w:r w:rsidRPr="00AB4B85">
        <w:rPr>
          <w:rFonts w:ascii="Times New Roman" w:hAnsi="Times New Roman" w:cs="Times New Roman"/>
          <w:bCs/>
          <w:sz w:val="28"/>
          <w:szCs w:val="28"/>
          <w:bdr w:val="none" w:sz="0" w:space="0" w:color="auto" w:frame="1"/>
          <w:lang w:val="uk-UA"/>
        </w:rPr>
        <w:tab/>
        <w:t xml:space="preserve">В.Л.Весельський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070"/>
        <w:gridCol w:w="4501"/>
      </w:tblGrid>
      <w:tr w:rsidR="00AB4B85" w:rsidRPr="00AB4B85" w:rsidTr="007F4716">
        <w:tc>
          <w:tcPr>
            <w:tcW w:w="5070" w:type="dxa"/>
          </w:tcPr>
          <w:p w:rsidR="00AB4B85" w:rsidRPr="00AB4B85" w:rsidRDefault="00AB4B85" w:rsidP="00AB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b/>
                <w:bCs/>
                <w:sz w:val="28"/>
                <w:szCs w:val="28"/>
                <w:bdr w:val="none" w:sz="0" w:space="0" w:color="auto" w:frame="1"/>
                <w:lang w:val="uk-UA"/>
              </w:rPr>
            </w:pPr>
          </w:p>
        </w:tc>
        <w:tc>
          <w:tcPr>
            <w:tcW w:w="4501" w:type="dxa"/>
          </w:tcPr>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bCs/>
                <w:sz w:val="28"/>
                <w:szCs w:val="28"/>
                <w:bdr w:val="none" w:sz="0" w:space="0" w:color="auto" w:frame="1"/>
                <w:lang w:val="uk-UA"/>
              </w:rPr>
            </w:pPr>
          </w:p>
          <w:p w:rsidR="00AB4B85" w:rsidRPr="00AB4B85" w:rsidRDefault="00AB4B85" w:rsidP="00C60A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bCs/>
                <w:sz w:val="28"/>
                <w:szCs w:val="28"/>
                <w:bdr w:val="none" w:sz="0" w:space="0" w:color="auto" w:frame="1"/>
                <w:lang w:val="uk-UA"/>
              </w:rPr>
            </w:pPr>
            <w:r w:rsidRPr="00AB4B85">
              <w:rPr>
                <w:rFonts w:ascii="Times New Roman" w:hAnsi="Times New Roman" w:cs="Times New Roman"/>
                <w:bCs/>
                <w:sz w:val="28"/>
                <w:szCs w:val="28"/>
                <w:bdr w:val="none" w:sz="0" w:space="0" w:color="auto" w:frame="1"/>
                <w:lang w:val="uk-UA"/>
              </w:rPr>
              <w:lastRenderedPageBreak/>
              <w:t>Додаток</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bCs/>
                <w:sz w:val="28"/>
                <w:szCs w:val="28"/>
                <w:bdr w:val="none" w:sz="0" w:space="0" w:color="auto" w:frame="1"/>
                <w:lang w:val="uk-UA"/>
              </w:rPr>
            </w:pPr>
            <w:r w:rsidRPr="00AB4B85">
              <w:rPr>
                <w:rFonts w:ascii="Times New Roman" w:hAnsi="Times New Roman" w:cs="Times New Roman"/>
                <w:bCs/>
                <w:sz w:val="28"/>
                <w:szCs w:val="28"/>
                <w:bdr w:val="none" w:sz="0" w:space="0" w:color="auto" w:frame="1"/>
                <w:lang w:val="uk-UA"/>
              </w:rPr>
              <w:t>До Положення територіального центру соціального обслуговування (надання соціальних послуг) Новоград-Волинської міської ради</w:t>
            </w:r>
          </w:p>
        </w:tc>
      </w:tr>
    </w:tbl>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b/>
          <w:bCs/>
          <w:sz w:val="28"/>
          <w:szCs w:val="28"/>
          <w:bdr w:val="none" w:sz="0" w:space="0" w:color="auto" w:frame="1"/>
          <w:lang w:val="uk-UA"/>
        </w:rPr>
      </w:pPr>
    </w:p>
    <w:p w:rsidR="00C60A8B" w:rsidRDefault="00C60A8B"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32"/>
          <w:szCs w:val="32"/>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32"/>
          <w:szCs w:val="32"/>
          <w:bdr w:val="none" w:sz="0" w:space="0" w:color="auto" w:frame="1"/>
          <w:lang w:val="uk-UA"/>
        </w:rPr>
      </w:pPr>
      <w:r w:rsidRPr="00AB4B85">
        <w:rPr>
          <w:rFonts w:ascii="Times New Roman" w:hAnsi="Times New Roman" w:cs="Times New Roman"/>
          <w:bCs/>
          <w:sz w:val="32"/>
          <w:szCs w:val="32"/>
          <w:bdr w:val="none" w:sz="0" w:space="0" w:color="auto" w:frame="1"/>
          <w:lang w:val="uk-UA"/>
        </w:rPr>
        <w:t>ПЕРЕЛІК</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r w:rsidRPr="00AB4B85">
        <w:rPr>
          <w:rFonts w:ascii="Times New Roman" w:hAnsi="Times New Roman" w:cs="Times New Roman"/>
          <w:bCs/>
          <w:sz w:val="28"/>
          <w:szCs w:val="28"/>
          <w:bdr w:val="none" w:sz="0" w:space="0" w:color="auto" w:frame="1"/>
          <w:lang w:val="uk-UA"/>
        </w:rPr>
        <w:t>соціальних послуг, умови та порядок їх надання</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r w:rsidRPr="00AB4B85">
        <w:rPr>
          <w:rFonts w:ascii="Times New Roman" w:hAnsi="Times New Roman" w:cs="Times New Roman"/>
          <w:bCs/>
          <w:sz w:val="28"/>
          <w:szCs w:val="28"/>
          <w:bdr w:val="none" w:sz="0" w:space="0" w:color="auto" w:frame="1"/>
          <w:lang w:val="uk-UA"/>
        </w:rPr>
        <w:t xml:space="preserve"> структурними підрозділами територіального центру</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r w:rsidRPr="00AB4B85">
        <w:rPr>
          <w:rFonts w:ascii="Times New Roman" w:hAnsi="Times New Roman" w:cs="Times New Roman"/>
          <w:bCs/>
          <w:sz w:val="28"/>
          <w:szCs w:val="28"/>
          <w:bdr w:val="none" w:sz="0" w:space="0" w:color="auto" w:frame="1"/>
          <w:lang w:val="uk-UA"/>
        </w:rPr>
        <w:t xml:space="preserve"> соціального обслуговування (надання соціальних послуг) </w:t>
      </w:r>
    </w:p>
    <w:p w:rsid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r w:rsidRPr="00AB4B85">
        <w:rPr>
          <w:rFonts w:ascii="Times New Roman" w:hAnsi="Times New Roman" w:cs="Times New Roman"/>
          <w:bCs/>
          <w:sz w:val="28"/>
          <w:szCs w:val="28"/>
          <w:bdr w:val="none" w:sz="0" w:space="0" w:color="auto" w:frame="1"/>
          <w:lang w:val="uk-UA"/>
        </w:rPr>
        <w:t>Новоград-Волинської міської ради</w:t>
      </w:r>
    </w:p>
    <w:p w:rsidR="00C60A8B" w:rsidRPr="00AB4B85" w:rsidRDefault="00C60A8B"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bdr w:val="none" w:sz="0" w:space="0" w:color="auto" w:frame="1"/>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Fonts w:ascii="Times New Roman" w:hAnsi="Times New Roman" w:cs="Times New Roman"/>
          <w:sz w:val="28"/>
          <w:szCs w:val="28"/>
          <w:lang w:val="uk-UA"/>
        </w:rPr>
      </w:pPr>
      <w:bookmarkStart w:id="48" w:name="o79"/>
      <w:bookmarkStart w:id="49" w:name="o84"/>
      <w:bookmarkEnd w:id="48"/>
      <w:bookmarkEnd w:id="49"/>
      <w:r w:rsidRPr="00AB4B85">
        <w:rPr>
          <w:rFonts w:ascii="Times New Roman" w:hAnsi="Times New Roman" w:cs="Times New Roman"/>
          <w:sz w:val="28"/>
          <w:szCs w:val="28"/>
          <w:lang w:val="uk-UA"/>
        </w:rPr>
        <w:t xml:space="preserve">1. Територіальний центр соціального обслуговування (надання соціальних послуг) (далі - територіальний центр) надає такі соціальні послуги: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bookmarkStart w:id="50" w:name="o85"/>
      <w:bookmarkEnd w:id="50"/>
      <w:r w:rsidRPr="00AB4B85">
        <w:rPr>
          <w:rFonts w:ascii="Times New Roman" w:hAnsi="Times New Roman" w:cs="Times New Roman"/>
          <w:sz w:val="28"/>
          <w:szCs w:val="28"/>
          <w:lang w:val="uk-UA"/>
        </w:rPr>
        <w:t xml:space="preserve"> догляд вдома;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bookmarkStart w:id="51" w:name="o86"/>
      <w:bookmarkEnd w:id="51"/>
      <w:r w:rsidRPr="00AB4B85">
        <w:rPr>
          <w:rFonts w:ascii="Times New Roman" w:hAnsi="Times New Roman" w:cs="Times New Roman"/>
          <w:sz w:val="28"/>
          <w:szCs w:val="28"/>
          <w:lang w:val="uk-UA"/>
        </w:rPr>
        <w:t xml:space="preserve"> догляд стаціонарний;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bookmarkStart w:id="52" w:name="o87"/>
      <w:bookmarkEnd w:id="52"/>
      <w:r w:rsidRPr="00AB4B85">
        <w:rPr>
          <w:rFonts w:ascii="Times New Roman" w:hAnsi="Times New Roman" w:cs="Times New Roman"/>
          <w:sz w:val="28"/>
          <w:szCs w:val="28"/>
          <w:lang w:val="uk-UA"/>
        </w:rPr>
        <w:t xml:space="preserve"> денний догляд;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bookmarkStart w:id="53" w:name="o88"/>
      <w:bookmarkEnd w:id="53"/>
      <w:r w:rsidRPr="00AB4B85">
        <w:rPr>
          <w:rFonts w:ascii="Times New Roman" w:hAnsi="Times New Roman" w:cs="Times New Roman"/>
          <w:sz w:val="28"/>
          <w:szCs w:val="28"/>
          <w:lang w:val="uk-UA"/>
        </w:rPr>
        <w:t xml:space="preserve"> соціальна адаптація.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textAlignment w:val="baseline"/>
        <w:rPr>
          <w:rFonts w:ascii="Times New Roman" w:hAnsi="Times New Roman" w:cs="Times New Roman"/>
          <w:sz w:val="28"/>
          <w:szCs w:val="28"/>
          <w:lang w:val="uk-UA"/>
        </w:rPr>
      </w:pPr>
      <w:bookmarkStart w:id="54" w:name="o89"/>
      <w:bookmarkEnd w:id="54"/>
      <w:r w:rsidRPr="00AB4B85">
        <w:rPr>
          <w:rFonts w:ascii="Times New Roman" w:hAnsi="Times New Roman" w:cs="Times New Roman"/>
          <w:sz w:val="28"/>
          <w:szCs w:val="28"/>
          <w:lang w:val="uk-UA"/>
        </w:rPr>
        <w:t xml:space="preserve">Крім того, територіальний центр може надавати такі соціальні послуги: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bookmarkStart w:id="55" w:name="o90"/>
      <w:bookmarkEnd w:id="55"/>
      <w:r w:rsidRPr="00AB4B85">
        <w:rPr>
          <w:rFonts w:ascii="Times New Roman" w:hAnsi="Times New Roman" w:cs="Times New Roman"/>
          <w:sz w:val="28"/>
          <w:szCs w:val="28"/>
          <w:lang w:val="uk-UA"/>
        </w:rPr>
        <w:t xml:space="preserve"> паліативний/хоспісний догляд;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bookmarkStart w:id="56" w:name="o91"/>
      <w:bookmarkEnd w:id="56"/>
      <w:r w:rsidRPr="00AB4B85">
        <w:rPr>
          <w:rFonts w:ascii="Times New Roman" w:hAnsi="Times New Roman" w:cs="Times New Roman"/>
          <w:sz w:val="28"/>
          <w:szCs w:val="28"/>
          <w:lang w:val="uk-UA"/>
        </w:rPr>
        <w:t xml:space="preserve"> консультування;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bookmarkStart w:id="57" w:name="o92"/>
      <w:bookmarkEnd w:id="57"/>
      <w:r w:rsidRPr="00AB4B85">
        <w:rPr>
          <w:rFonts w:ascii="Times New Roman" w:hAnsi="Times New Roman" w:cs="Times New Roman"/>
          <w:sz w:val="28"/>
          <w:szCs w:val="28"/>
          <w:lang w:val="uk-UA"/>
        </w:rPr>
        <w:t xml:space="preserve"> представництво інтересів;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bookmarkStart w:id="58" w:name="o93"/>
      <w:bookmarkEnd w:id="58"/>
      <w:r w:rsidRPr="00AB4B85">
        <w:rPr>
          <w:rFonts w:ascii="Times New Roman" w:hAnsi="Times New Roman" w:cs="Times New Roman"/>
          <w:sz w:val="28"/>
          <w:szCs w:val="28"/>
          <w:lang w:val="uk-UA"/>
        </w:rPr>
        <w:t xml:space="preserve"> соціальна профілактика;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bookmarkStart w:id="59" w:name="o94"/>
      <w:bookmarkEnd w:id="59"/>
      <w:r w:rsidRPr="00AB4B85">
        <w:rPr>
          <w:rFonts w:ascii="Times New Roman" w:hAnsi="Times New Roman" w:cs="Times New Roman"/>
          <w:sz w:val="28"/>
          <w:szCs w:val="28"/>
          <w:lang w:val="uk-UA"/>
        </w:rPr>
        <w:t xml:space="preserve"> посередництво (медіація);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bookmarkStart w:id="60" w:name="o95"/>
      <w:bookmarkEnd w:id="60"/>
      <w:r w:rsidRPr="00AB4B85">
        <w:rPr>
          <w:rFonts w:ascii="Times New Roman" w:hAnsi="Times New Roman" w:cs="Times New Roman"/>
          <w:sz w:val="28"/>
          <w:szCs w:val="28"/>
          <w:lang w:val="uk-UA"/>
        </w:rPr>
        <w:t xml:space="preserve"> соціально-економічні (у формі надання натуральної чи грошової допомоги);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bookmarkStart w:id="61" w:name="o96"/>
      <w:bookmarkEnd w:id="61"/>
      <w:r w:rsidRPr="00AB4B85">
        <w:rPr>
          <w:rFonts w:ascii="Times New Roman" w:hAnsi="Times New Roman" w:cs="Times New Roman"/>
          <w:sz w:val="28"/>
          <w:szCs w:val="28"/>
          <w:lang w:val="uk-UA"/>
        </w:rPr>
        <w:t xml:space="preserve"> транспортні;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bookmarkStart w:id="62" w:name="o97"/>
      <w:bookmarkEnd w:id="62"/>
      <w:r w:rsidRPr="00AB4B85">
        <w:rPr>
          <w:rFonts w:ascii="Times New Roman" w:hAnsi="Times New Roman" w:cs="Times New Roman"/>
          <w:sz w:val="28"/>
          <w:szCs w:val="28"/>
          <w:lang w:val="uk-UA"/>
        </w:rPr>
        <w:t xml:space="preserve"> інші соціальні послуги.</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63" w:name="o98"/>
      <w:bookmarkStart w:id="64" w:name="o99"/>
      <w:bookmarkEnd w:id="63"/>
      <w:bookmarkEnd w:id="64"/>
      <w:r w:rsidRPr="00AB4B85">
        <w:rPr>
          <w:rFonts w:ascii="Times New Roman" w:hAnsi="Times New Roman" w:cs="Times New Roman"/>
          <w:sz w:val="28"/>
          <w:szCs w:val="28"/>
          <w:lang w:val="uk-UA"/>
        </w:rPr>
        <w:t xml:space="preserve">2. Територіальний центр забезпечує здійснення своїми структурними підрозділами надання соціальних послуг: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bookmarkStart w:id="65" w:name="o100"/>
      <w:bookmarkEnd w:id="65"/>
      <w:r w:rsidRPr="00AB4B85">
        <w:rPr>
          <w:rFonts w:ascii="Times New Roman" w:hAnsi="Times New Roman" w:cs="Times New Roman"/>
          <w:sz w:val="28"/>
          <w:szCs w:val="28"/>
          <w:lang w:val="uk-UA"/>
        </w:rPr>
        <w:t>громадян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bookmarkStart w:id="66" w:name="o101"/>
      <w:bookmarkEnd w:id="66"/>
      <w:r w:rsidRPr="00AB4B85">
        <w:rPr>
          <w:rFonts w:ascii="Times New Roman" w:hAnsi="Times New Roman" w:cs="Times New Roman"/>
          <w:sz w:val="28"/>
          <w:szCs w:val="28"/>
          <w:lang w:val="uk-UA"/>
        </w:rPr>
        <w:t xml:space="preserve">; 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67" w:name="o102"/>
      <w:bookmarkEnd w:id="67"/>
      <w:r w:rsidRPr="00AB4B85">
        <w:rPr>
          <w:rFonts w:ascii="Times New Roman" w:hAnsi="Times New Roman" w:cs="Times New Roman"/>
          <w:sz w:val="28"/>
          <w:szCs w:val="28"/>
          <w:lang w:val="uk-UA"/>
        </w:rPr>
        <w:t xml:space="preserve">3. Для надання соціальних послуг громадяни, зазначені в абзаці другому пункту 2 цього переліку, подають письмову заяву структурному підрозділу з питань соціального захисту населення міської ради за місцем проживання/перебування, яке в триденний строк після її надходження надсилає запит до закладу охорони здоров'я за місцем проживання/перебування громадянина для одержання медичного висновку про його здатність до </w:t>
      </w:r>
      <w:r w:rsidRPr="00AB4B85">
        <w:rPr>
          <w:rFonts w:ascii="Times New Roman" w:hAnsi="Times New Roman" w:cs="Times New Roman"/>
          <w:sz w:val="28"/>
          <w:szCs w:val="28"/>
          <w:lang w:val="uk-UA"/>
        </w:rPr>
        <w:lastRenderedPageBreak/>
        <w:t xml:space="preserve">самообслуговування та потребу в постійній сторонній допомозі (далі - медичний висновок), до відповідного підприємства, установи, організації, що надають послуги з утримання будинків і споруд та прибудинкових територій, або виконавчого органу сільської (селищної) ради за місцем реєстрації громадянина для отримання довідки про склад сім'ї або зареєстрованих у житловому приміщенні/будинку осіб і до територіального органу ДФС для отримання довідки про доходи громадянина (у разі потреби).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68" w:name="o103"/>
      <w:bookmarkEnd w:id="68"/>
      <w:r w:rsidRPr="00AB4B85">
        <w:rPr>
          <w:rFonts w:ascii="Times New Roman" w:hAnsi="Times New Roman" w:cs="Times New Roman"/>
          <w:sz w:val="28"/>
          <w:szCs w:val="28"/>
          <w:lang w:val="uk-UA"/>
        </w:rPr>
        <w:t xml:space="preserve">З метою встановлення наявності (відсутності) обтяжень речових прав на нерухоме майно громадян, зазначених в абзаці другому пункту 2 цього переліку, які подали письмову заяву структурному підрозділу з питань соціального захисту населення місцевої державної адміністрації або виконавчого органу відповідної ради, а також наявності (відсутності) укладених такими громадянами договорів довічного утримання (догляду) посадова особа цього підрозділу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sz w:val="28"/>
          <w:szCs w:val="28"/>
          <w:lang w:val="uk-UA"/>
        </w:rPr>
      </w:pPr>
      <w:bookmarkStart w:id="69" w:name="o104"/>
      <w:bookmarkEnd w:id="69"/>
      <w:r w:rsidRPr="00AB4B85">
        <w:rPr>
          <w:rFonts w:ascii="Times New Roman" w:hAnsi="Times New Roman" w:cs="Times New Roman"/>
          <w:sz w:val="28"/>
          <w:szCs w:val="28"/>
          <w:lang w:val="uk-UA"/>
        </w:rPr>
        <w:t xml:space="preserve">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 структурному підрозділу з питань соціального захисту населення міської ради, який в одноденний строк після їх надходження приймає рішення про надання або відмову в наданні соціальних послуг з урахуванням пунктів 6, 7, 7-1, 10 та 11 цього переліку і надсилає такі документи територіальному центру разом із заявою громадянина та інформацією з Державного реєстру прав.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t xml:space="preserve">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t xml:space="preserve">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70" w:name="o107"/>
      <w:bookmarkEnd w:id="70"/>
      <w:r w:rsidRPr="00AB4B85">
        <w:rPr>
          <w:rFonts w:ascii="Times New Roman" w:hAnsi="Times New Roman" w:cs="Times New Roman"/>
          <w:sz w:val="28"/>
          <w:szCs w:val="28"/>
          <w:lang w:val="uk-UA"/>
        </w:rPr>
        <w:t xml:space="preserve">4. Громадяни, зазначені в абзаці третьому пункту 2 цього переліку, для надання соціальних послуг подають письмову заяву структурному підрозділу з питань соціального захисту населення міської ради за місцем проживання.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71" w:name="o108"/>
      <w:bookmarkEnd w:id="71"/>
      <w:r w:rsidRPr="00AB4B85">
        <w:rPr>
          <w:rFonts w:ascii="Times New Roman" w:hAnsi="Times New Roman" w:cs="Times New Roman"/>
          <w:sz w:val="28"/>
          <w:szCs w:val="28"/>
          <w:lang w:val="uk-UA"/>
        </w:rPr>
        <w:t xml:space="preserve">5. У разі потреби та за згодою громадян, зазначених у пункті 2 цього переліку, з метою визначення додаткової потреби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 (завідувач (заступник завідувача) відділення, соціальний працівник та соціальний робітник).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72" w:name="o109"/>
      <w:bookmarkEnd w:id="72"/>
      <w:r w:rsidRPr="00AB4B85">
        <w:rPr>
          <w:rFonts w:ascii="Times New Roman" w:hAnsi="Times New Roman" w:cs="Times New Roman"/>
          <w:sz w:val="28"/>
          <w:szCs w:val="28"/>
          <w:lang w:val="uk-UA"/>
        </w:rPr>
        <w:lastRenderedPageBreak/>
        <w:t xml:space="preserve">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73" w:name="o110"/>
      <w:bookmarkEnd w:id="73"/>
      <w:r w:rsidRPr="00AB4B85">
        <w:rPr>
          <w:rFonts w:ascii="Times New Roman" w:hAnsi="Times New Roman" w:cs="Times New Roman"/>
          <w:sz w:val="28"/>
          <w:szCs w:val="28"/>
          <w:lang w:val="uk-UA"/>
        </w:rPr>
        <w:t xml:space="preserve">Форми заяви, медичного висновку, договору про надання соціальних послуг, карти визначення індивідуальних потреб отримувача соціальної послуги, акта обстеження матеріально-побутових умов, журналу обліку громадян, яких обслуговує територіальний центр, затверджує Мінсоцполітики в установленому порядку.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74" w:name="o111"/>
      <w:bookmarkEnd w:id="74"/>
      <w:r w:rsidRPr="00AB4B85">
        <w:rPr>
          <w:rFonts w:ascii="Times New Roman" w:hAnsi="Times New Roman" w:cs="Times New Roman"/>
          <w:sz w:val="28"/>
          <w:szCs w:val="28"/>
          <w:lang w:val="uk-UA"/>
        </w:rPr>
        <w:t xml:space="preserve">6. Територіальний центр забезпечує безоплатне в обсягах, визначених державними стандартами, надання соціальних послуг: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bookmarkStart w:id="75" w:name="o112"/>
      <w:bookmarkEnd w:id="75"/>
      <w:r w:rsidRPr="00AB4B85">
        <w:rPr>
          <w:rFonts w:ascii="Times New Roman" w:hAnsi="Times New Roman" w:cs="Times New Roman"/>
          <w:sz w:val="28"/>
          <w:szCs w:val="28"/>
          <w:lang w:val="uk-UA"/>
        </w:rPr>
        <w:t xml:space="preserve">  громадян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інвалідами в установленому порядку</w:t>
      </w:r>
      <w:r>
        <w:rPr>
          <w:rFonts w:ascii="Times New Roman" w:hAnsi="Times New Roman" w:cs="Times New Roman"/>
          <w:sz w:val="28"/>
          <w:szCs w:val="28"/>
          <w:lang w:val="uk-UA"/>
        </w:rPr>
        <w:t>;</w:t>
      </w:r>
      <w:r w:rsidRPr="00AB4B85">
        <w:rPr>
          <w:rFonts w:ascii="Times New Roman" w:hAnsi="Times New Roman" w:cs="Times New Roman"/>
          <w:sz w:val="28"/>
          <w:szCs w:val="28"/>
          <w:lang w:val="uk-UA"/>
        </w:rPr>
        <w:t xml:space="preserve">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bookmarkStart w:id="76" w:name="o113"/>
      <w:bookmarkEnd w:id="76"/>
      <w:r w:rsidRPr="00AB4B85">
        <w:rPr>
          <w:rFonts w:ascii="Times New Roman" w:hAnsi="Times New Roman" w:cs="Times New Roman"/>
          <w:sz w:val="28"/>
          <w:szCs w:val="28"/>
          <w:lang w:val="uk-UA"/>
        </w:rPr>
        <w:t xml:space="preserve">  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77" w:name="o114"/>
      <w:bookmarkEnd w:id="77"/>
      <w:r w:rsidRPr="00AB4B85">
        <w:rPr>
          <w:rFonts w:ascii="Times New Roman" w:hAnsi="Times New Roman" w:cs="Times New Roman"/>
          <w:sz w:val="28"/>
          <w:szCs w:val="28"/>
          <w:lang w:val="uk-UA"/>
        </w:rPr>
        <w:t xml:space="preserve">Для окремих структурних підрозділів територіального центру можуть передбачатись особливі умови здійснення безоплатного надання соціальних послуг.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78" w:name="o115"/>
      <w:bookmarkEnd w:id="78"/>
      <w:r w:rsidRPr="00AB4B85">
        <w:rPr>
          <w:rFonts w:ascii="Times New Roman" w:hAnsi="Times New Roman" w:cs="Times New Roman"/>
          <w:sz w:val="28"/>
          <w:szCs w:val="28"/>
          <w:lang w:val="uk-UA"/>
        </w:rPr>
        <w:t xml:space="preserve">7. Територіальний центр може надавати платні соціальні послуги (в межах наявних можливостей), визначені постановою Кабінету Міністрів України від 14 січня 2004 р. N 12 ( </w:t>
      </w:r>
      <w:hyperlink r:id="rId5" w:tgtFrame="_blank" w:history="1">
        <w:r w:rsidRPr="00AB4B85">
          <w:rPr>
            <w:rFonts w:ascii="Times New Roman" w:hAnsi="Times New Roman" w:cs="Times New Roman"/>
            <w:sz w:val="28"/>
            <w:szCs w:val="28"/>
            <w:u w:val="single"/>
            <w:lang w:val="uk-UA"/>
          </w:rPr>
          <w:t>12-2004-п</w:t>
        </w:r>
      </w:hyperlink>
      <w:r w:rsidRPr="00AB4B85">
        <w:rPr>
          <w:rFonts w:ascii="Times New Roman" w:hAnsi="Times New Roman" w:cs="Times New Roman"/>
          <w:sz w:val="28"/>
          <w:szCs w:val="28"/>
          <w:lang w:val="uk-UA"/>
        </w:rPr>
        <w:t xml:space="preserve"> ) "Про порядок надання платних соціальних послуг та затвердження їх переліку" (Офіційний вісник України, 2004 р., N 2, ст. 42; 2007 р., N 37, ст. 1494) та цим переліком</w:t>
      </w:r>
      <w:r>
        <w:rPr>
          <w:rFonts w:ascii="Times New Roman" w:hAnsi="Times New Roman" w:cs="Times New Roman"/>
          <w:sz w:val="28"/>
          <w:szCs w:val="28"/>
          <w:lang w:val="uk-UA"/>
        </w:rPr>
        <w:t>:</w:t>
      </w:r>
      <w:r w:rsidRPr="00AB4B85">
        <w:rPr>
          <w:rFonts w:ascii="Times New Roman" w:hAnsi="Times New Roman" w:cs="Times New Roman"/>
          <w:sz w:val="28"/>
          <w:szCs w:val="28"/>
          <w:lang w:val="uk-UA"/>
        </w:rPr>
        <w:t xml:space="preserve">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bookmarkStart w:id="79" w:name="o116"/>
      <w:bookmarkEnd w:id="79"/>
      <w:r w:rsidRPr="00AB4B85">
        <w:rPr>
          <w:rFonts w:ascii="Times New Roman" w:hAnsi="Times New Roman" w:cs="Times New Roman"/>
          <w:sz w:val="28"/>
          <w:szCs w:val="28"/>
          <w:lang w:val="uk-UA"/>
        </w:rPr>
        <w:t xml:space="preserve"> громадянам похилого віку, інвалідам, хворим, які не здатні до самообслуговування і мають рідних, які повинні забезпечити їм догляд і допомогу;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bookmarkStart w:id="80" w:name="o117"/>
      <w:bookmarkEnd w:id="80"/>
      <w:r w:rsidRPr="00AB4B85">
        <w:rPr>
          <w:rFonts w:ascii="Times New Roman" w:hAnsi="Times New Roman" w:cs="Times New Roman"/>
          <w:sz w:val="28"/>
          <w:szCs w:val="28"/>
          <w:lang w:val="uk-UA"/>
        </w:rPr>
        <w:t xml:space="preserve"> 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вищий ніж прожитковий мінімум для сім'ї.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81" w:name="o118"/>
      <w:bookmarkEnd w:id="81"/>
      <w:r w:rsidRPr="00AB4B85">
        <w:rPr>
          <w:rFonts w:ascii="Times New Roman" w:hAnsi="Times New Roman" w:cs="Times New Roman"/>
          <w:sz w:val="28"/>
          <w:szCs w:val="28"/>
          <w:lang w:val="uk-UA"/>
        </w:rPr>
        <w:t xml:space="preserve">Тарифи на платні соціальні послуги встановлюються територіальним центром відповідно до постанови Кабінету Міністрів України від 9 квітня 2005 р. N 268 ( </w:t>
      </w:r>
      <w:hyperlink r:id="rId6" w:tgtFrame="_blank" w:history="1">
        <w:r w:rsidRPr="00AB4B85">
          <w:rPr>
            <w:rFonts w:ascii="Times New Roman" w:hAnsi="Times New Roman" w:cs="Times New Roman"/>
            <w:sz w:val="28"/>
            <w:szCs w:val="28"/>
            <w:u w:val="single"/>
            <w:lang w:val="uk-UA"/>
          </w:rPr>
          <w:t>268-2005-п</w:t>
        </w:r>
      </w:hyperlink>
      <w:r w:rsidRPr="00AB4B85">
        <w:rPr>
          <w:rFonts w:ascii="Times New Roman" w:hAnsi="Times New Roman" w:cs="Times New Roman"/>
          <w:sz w:val="28"/>
          <w:szCs w:val="28"/>
          <w:lang w:val="uk-UA"/>
        </w:rPr>
        <w:t xml:space="preserve"> ) "Про затвердження Порядку регулювання тарифів на платні соціальні послуги" (Офіційний вісник України, 2005 р., N 15, ст. 759) і затверджуються його директором.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82" w:name="o119"/>
      <w:bookmarkEnd w:id="82"/>
      <w:r w:rsidRPr="00AB4B85">
        <w:rPr>
          <w:rFonts w:ascii="Times New Roman" w:hAnsi="Times New Roman" w:cs="Times New Roman"/>
          <w:sz w:val="28"/>
          <w:szCs w:val="28"/>
          <w:lang w:val="uk-UA"/>
        </w:rPr>
        <w:t>Кошти, що надходять від надання платних соціальних послуг, використовуються в установленому законодавством порядку</w:t>
      </w:r>
      <w:bookmarkStart w:id="83" w:name="o120"/>
      <w:bookmarkEnd w:id="83"/>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lastRenderedPageBreak/>
        <w:t xml:space="preserve">Територіальний центр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t>Соціальні послуги понад обсяги, визначені державними стандартами соціальних послуг, надаються за плату.</w:t>
      </w:r>
      <w:bookmarkStart w:id="84" w:name="o122"/>
      <w:bookmarkEnd w:id="84"/>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r w:rsidRPr="00AB4B85">
        <w:rPr>
          <w:rFonts w:ascii="Times New Roman" w:hAnsi="Times New Roman" w:cs="Times New Roman"/>
          <w:sz w:val="28"/>
          <w:szCs w:val="28"/>
          <w:lang w:val="uk-UA"/>
        </w:rPr>
        <w:t>7-1.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у місцях позбавлення волі тощо. Для цього місцевий орган виконавчої влади або орган місцевого самоврядування, що утворив територіальний центр, самостійно або через утворену ним комісію приймає рішення (розпорядження) про звільнення громадян, що мають рідних, які повинні забезпечити їм догляд і допомогу, від зазначеної плати.</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85" w:name="o123"/>
      <w:bookmarkStart w:id="86" w:name="o124"/>
      <w:bookmarkEnd w:id="85"/>
      <w:bookmarkEnd w:id="86"/>
      <w:r w:rsidRPr="00AB4B85">
        <w:rPr>
          <w:rFonts w:ascii="Times New Roman" w:hAnsi="Times New Roman" w:cs="Times New Roman"/>
          <w:sz w:val="28"/>
          <w:szCs w:val="28"/>
          <w:lang w:val="uk-UA"/>
        </w:rPr>
        <w:t xml:space="preserve">8. На кожного громадянина, якого обслуговує територіальний центр, ведеться особова справа, в якій міститься заява громадянина, медичний висновок (крім відділення організації надання грошової та натуральної допомоги), документи, що підтверджують право громадянина на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87" w:name="o125"/>
      <w:bookmarkEnd w:id="87"/>
      <w:r w:rsidRPr="00AB4B85">
        <w:rPr>
          <w:rFonts w:ascii="Times New Roman" w:hAnsi="Times New Roman" w:cs="Times New Roman"/>
          <w:sz w:val="28"/>
          <w:szCs w:val="28"/>
          <w:lang w:val="uk-UA"/>
        </w:rPr>
        <w:t xml:space="preserve">Документи, що містяться в особовій справі громадянина (крім заяви), поновлюються структурним підрозділом з питань соціального захисту населення міської ради щороку на підставі подання територіального центру шляхом надіслання відповідних запитів.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88" w:name="o126"/>
      <w:bookmarkEnd w:id="88"/>
      <w:r w:rsidRPr="00AB4B85">
        <w:rPr>
          <w:rFonts w:ascii="Times New Roman" w:hAnsi="Times New Roman" w:cs="Times New Roman"/>
          <w:sz w:val="28"/>
          <w:szCs w:val="28"/>
          <w:lang w:val="uk-UA"/>
        </w:rPr>
        <w:t xml:space="preserve">9. Працівники територіального центру, які здійснюють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89" w:name="o127"/>
      <w:bookmarkEnd w:id="89"/>
      <w:r w:rsidRPr="00AB4B85">
        <w:rPr>
          <w:rFonts w:ascii="Times New Roman" w:hAnsi="Times New Roman" w:cs="Times New Roman"/>
          <w:sz w:val="28"/>
          <w:szCs w:val="28"/>
          <w:lang w:val="uk-UA"/>
        </w:rPr>
        <w:t xml:space="preserve">10. Медичними протипоказаннями для надання соціальних послуг громадян є наявність у них інфекційних захворювань, залежності від психоактивних речовин, алкоголю, психічних захворювань, що потребують перебування на спеціальному диспансерному обліку.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90" w:name="o128"/>
      <w:bookmarkEnd w:id="90"/>
      <w:r w:rsidRPr="00AB4B85">
        <w:rPr>
          <w:rFonts w:ascii="Times New Roman" w:hAnsi="Times New Roman" w:cs="Times New Roman"/>
          <w:sz w:val="28"/>
          <w:szCs w:val="28"/>
          <w:lang w:val="uk-UA"/>
        </w:rPr>
        <w:t xml:space="preserve">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необхідного йому надання соціальних послуг в інших установах.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91" w:name="o129"/>
      <w:bookmarkEnd w:id="91"/>
      <w:r w:rsidRPr="00AB4B85">
        <w:rPr>
          <w:rFonts w:ascii="Times New Roman" w:hAnsi="Times New Roman" w:cs="Times New Roman"/>
          <w:sz w:val="28"/>
          <w:szCs w:val="28"/>
          <w:lang w:val="uk-UA"/>
        </w:rPr>
        <w:t xml:space="preserve">11. Надання соціальних послуг громадянам, зазначеним у пункті 2 цього переліку, структурними підрозділами територіального центру припиняється за письмовим повідомленням громадян у разі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92" w:name="o130"/>
      <w:bookmarkEnd w:id="92"/>
      <w:r w:rsidRPr="00AB4B85">
        <w:rPr>
          <w:rFonts w:ascii="Times New Roman" w:hAnsi="Times New Roman" w:cs="Times New Roman"/>
          <w:sz w:val="28"/>
          <w:szCs w:val="28"/>
          <w:lang w:val="uk-UA"/>
        </w:rPr>
        <w:t xml:space="preserve">1) поліпшення стану здоров'я, виходу із складних життєвих обставин, в результаті чого громадянин втрачає потребу в наданні соціальних послуг;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93" w:name="o131"/>
      <w:bookmarkEnd w:id="93"/>
      <w:r w:rsidRPr="00AB4B85">
        <w:rPr>
          <w:rFonts w:ascii="Times New Roman" w:hAnsi="Times New Roman" w:cs="Times New Roman"/>
          <w:sz w:val="28"/>
          <w:szCs w:val="28"/>
          <w:lang w:val="uk-UA"/>
        </w:rPr>
        <w:t xml:space="preserve">2) 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 </w:t>
      </w:r>
    </w:p>
    <w:p w:rsidR="00AB4B85" w:rsidRPr="00AB4B85" w:rsidRDefault="00AB4B85" w:rsidP="00AB4B85">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94" w:name="o132"/>
      <w:bookmarkEnd w:id="94"/>
      <w:r w:rsidRPr="00AB4B85">
        <w:rPr>
          <w:rFonts w:ascii="Times New Roman" w:hAnsi="Times New Roman" w:cs="Times New Roman"/>
          <w:sz w:val="28"/>
          <w:szCs w:val="28"/>
          <w:lang w:val="uk-UA"/>
        </w:rPr>
        <w:lastRenderedPageBreak/>
        <w:t>3) 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війни та праці, громадян похилого віку та інвалідів, інших закладах постійного проживання;</w:t>
      </w:r>
    </w:p>
    <w:p w:rsidR="00AB4B85" w:rsidRPr="00AB4B85" w:rsidRDefault="00AB4B85" w:rsidP="00AB4B85">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95" w:name="o133"/>
      <w:bookmarkStart w:id="96" w:name="o134"/>
      <w:bookmarkEnd w:id="95"/>
      <w:bookmarkEnd w:id="96"/>
      <w:r w:rsidRPr="00AB4B85">
        <w:rPr>
          <w:rFonts w:ascii="Times New Roman" w:hAnsi="Times New Roman" w:cs="Times New Roman"/>
          <w:sz w:val="28"/>
          <w:szCs w:val="28"/>
          <w:lang w:val="uk-UA"/>
        </w:rPr>
        <w:t>4) зміни місця проживання/перебування (за межами адміністративно-територіальної одиниці, на яку поширюються повноваження територіального центру);</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97" w:name="o135"/>
      <w:bookmarkStart w:id="98" w:name="o136"/>
      <w:bookmarkEnd w:id="97"/>
      <w:bookmarkEnd w:id="98"/>
      <w:r w:rsidRPr="00AB4B85">
        <w:rPr>
          <w:rFonts w:ascii="Times New Roman" w:hAnsi="Times New Roman" w:cs="Times New Roman"/>
          <w:sz w:val="28"/>
          <w:szCs w:val="28"/>
          <w:lang w:val="uk-UA"/>
        </w:rPr>
        <w:t xml:space="preserve">5) 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99" w:name="o137"/>
      <w:bookmarkEnd w:id="99"/>
      <w:r w:rsidRPr="00AB4B85">
        <w:rPr>
          <w:rFonts w:ascii="Times New Roman" w:hAnsi="Times New Roman" w:cs="Times New Roman"/>
          <w:sz w:val="28"/>
          <w:szCs w:val="28"/>
          <w:lang w:val="uk-UA"/>
        </w:rPr>
        <w:t xml:space="preserve">6) 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100" w:name="o138"/>
      <w:bookmarkEnd w:id="100"/>
      <w:r w:rsidRPr="00AB4B85">
        <w:rPr>
          <w:rFonts w:ascii="Times New Roman" w:hAnsi="Times New Roman" w:cs="Times New Roman"/>
          <w:sz w:val="28"/>
          <w:szCs w:val="28"/>
          <w:lang w:val="uk-UA"/>
        </w:rPr>
        <w:t xml:space="preserve">7) порушення громадського порядку (сварки, бійки тощо);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101" w:name="o139"/>
      <w:bookmarkEnd w:id="101"/>
      <w:r w:rsidRPr="00AB4B85">
        <w:rPr>
          <w:rFonts w:ascii="Times New Roman" w:hAnsi="Times New Roman" w:cs="Times New Roman"/>
          <w:sz w:val="28"/>
          <w:szCs w:val="28"/>
          <w:lang w:val="uk-UA"/>
        </w:rPr>
        <w:t xml:space="preserve">8) систематичного перебування в стані алкогольного, наркотичного сп'яніння;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102" w:name="o140"/>
      <w:bookmarkEnd w:id="102"/>
      <w:r w:rsidRPr="00AB4B85">
        <w:rPr>
          <w:rFonts w:ascii="Times New Roman" w:hAnsi="Times New Roman" w:cs="Times New Roman"/>
          <w:sz w:val="28"/>
          <w:szCs w:val="28"/>
          <w:lang w:val="uk-UA"/>
        </w:rPr>
        <w:t xml:space="preserve">9) виявлення медичних протипоказань для надання соціальних послуг територіальним центром;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103" w:name="o141"/>
      <w:bookmarkEnd w:id="103"/>
      <w:r w:rsidRPr="00AB4B85">
        <w:rPr>
          <w:rFonts w:ascii="Times New Roman" w:hAnsi="Times New Roman" w:cs="Times New Roman"/>
          <w:sz w:val="28"/>
          <w:szCs w:val="28"/>
          <w:lang w:val="uk-UA"/>
        </w:rPr>
        <w:t>10) 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104" w:name="o142"/>
      <w:bookmarkStart w:id="105" w:name="o144"/>
      <w:bookmarkEnd w:id="104"/>
      <w:bookmarkEnd w:id="105"/>
      <w:r w:rsidRPr="00AB4B85">
        <w:rPr>
          <w:rFonts w:ascii="Times New Roman" w:hAnsi="Times New Roman" w:cs="Times New Roman"/>
          <w:sz w:val="28"/>
          <w:szCs w:val="28"/>
          <w:lang w:val="uk-UA"/>
        </w:rPr>
        <w:t>11) 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106" w:name="o145"/>
      <w:bookmarkStart w:id="107" w:name="o146"/>
      <w:bookmarkEnd w:id="106"/>
      <w:bookmarkEnd w:id="107"/>
      <w:r w:rsidRPr="00AB4B85">
        <w:rPr>
          <w:rFonts w:ascii="Times New Roman" w:hAnsi="Times New Roman" w:cs="Times New Roman"/>
          <w:sz w:val="28"/>
          <w:szCs w:val="28"/>
          <w:lang w:val="uk-UA"/>
        </w:rPr>
        <w:t>12) відмови отримувача соціальних послуг або його законного представника від отримання соціальних послуг;</w:t>
      </w:r>
      <w:r w:rsidRPr="00AB4B85">
        <w:rPr>
          <w:rFonts w:ascii="Times New Roman" w:hAnsi="Times New Roman" w:cs="Times New Roman"/>
          <w:i/>
          <w:iCs/>
          <w:sz w:val="28"/>
          <w:szCs w:val="28"/>
          <w:bdr w:val="none" w:sz="0" w:space="0" w:color="auto" w:frame="1"/>
          <w:lang w:val="uk-UA"/>
        </w:rPr>
        <w:t xml:space="preserve"> </w:t>
      </w:r>
    </w:p>
    <w:p w:rsidR="00AB4B85" w:rsidRPr="00AB4B85" w:rsidRDefault="00AB4B85" w:rsidP="00AB4B85">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108" w:name="o148"/>
      <w:bookmarkEnd w:id="108"/>
      <w:r w:rsidRPr="00AB4B85">
        <w:rPr>
          <w:rFonts w:ascii="Times New Roman" w:hAnsi="Times New Roman" w:cs="Times New Roman"/>
          <w:sz w:val="28"/>
          <w:szCs w:val="28"/>
          <w:lang w:val="uk-UA"/>
        </w:rPr>
        <w:t>13)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109" w:name="o149"/>
      <w:bookmarkStart w:id="110" w:name="o150"/>
      <w:bookmarkEnd w:id="109"/>
      <w:bookmarkEnd w:id="110"/>
      <w:r w:rsidRPr="00AB4B85">
        <w:rPr>
          <w:rFonts w:ascii="Times New Roman" w:hAnsi="Times New Roman" w:cs="Times New Roman"/>
          <w:sz w:val="28"/>
          <w:szCs w:val="28"/>
          <w:lang w:val="uk-UA"/>
        </w:rPr>
        <w:t>14) припинення діяльності територіального центру. В такому разі місцевий орган виконавчої влади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111" w:name="o151"/>
      <w:bookmarkEnd w:id="111"/>
      <w:r w:rsidRPr="00AB4B85">
        <w:rPr>
          <w:rFonts w:ascii="Times New Roman" w:hAnsi="Times New Roman" w:cs="Times New Roman"/>
          <w:sz w:val="28"/>
          <w:szCs w:val="28"/>
          <w:lang w:val="uk-UA"/>
        </w:rPr>
        <w:t xml:space="preserve">У разі смерті громадянина надання соціальних послуг також припиняється на підставі доповідної записки соціального робітника та копії свідоцтва про смерть. </w:t>
      </w: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8"/>
          <w:szCs w:val="28"/>
          <w:lang w:val="uk-UA"/>
        </w:rPr>
      </w:pPr>
      <w:bookmarkStart w:id="112" w:name="o153"/>
      <w:bookmarkEnd w:id="112"/>
      <w:r w:rsidRPr="00AB4B85">
        <w:rPr>
          <w:rFonts w:ascii="Times New Roman" w:hAnsi="Times New Roman" w:cs="Times New Roman"/>
          <w:sz w:val="28"/>
          <w:szCs w:val="28"/>
          <w:lang w:val="uk-UA"/>
        </w:rPr>
        <w:t xml:space="preserve">12. Про припинення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надання соціальних послуг </w:t>
      </w:r>
      <w:r w:rsidRPr="00AB4B85">
        <w:rPr>
          <w:rFonts w:ascii="Times New Roman" w:hAnsi="Times New Roman" w:cs="Times New Roman"/>
          <w:sz w:val="28"/>
          <w:szCs w:val="28"/>
          <w:lang w:val="uk-UA"/>
        </w:rPr>
        <w:lastRenderedPageBreak/>
        <w:t xml:space="preserve">громадянина територіальним центром надсилається до відповідного структурного підрозділу з питань соціального захисту населення місцевої державної адміністрації або виконавчого органу міської, районної в місті ради. </w:t>
      </w:r>
    </w:p>
    <w:p w:rsid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p>
    <w:p w:rsidR="00C60A8B" w:rsidRDefault="00C60A8B"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p>
    <w:p w:rsidR="00C60A8B" w:rsidRPr="00AB4B85" w:rsidRDefault="00C60A8B"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p>
    <w:p w:rsidR="00AB4B85" w:rsidRPr="00AB4B85" w:rsidRDefault="00AB4B85" w:rsidP="00AB4B85">
      <w:pPr>
        <w:pStyle w:val="20"/>
        <w:shd w:val="clear" w:color="auto" w:fill="auto"/>
        <w:tabs>
          <w:tab w:val="left" w:pos="606"/>
        </w:tabs>
        <w:spacing w:line="240" w:lineRule="auto"/>
        <w:rPr>
          <w:lang w:val="uk-UA"/>
        </w:rPr>
      </w:pPr>
      <w:r w:rsidRPr="00AB4B85">
        <w:rPr>
          <w:lang w:val="uk-UA"/>
        </w:rPr>
        <w:t>Міський голова</w:t>
      </w:r>
      <w:r w:rsidRPr="00AB4B85">
        <w:rPr>
          <w:lang w:val="uk-UA"/>
        </w:rPr>
        <w:tab/>
        <w:t xml:space="preserve">                                                                        В.Л. Весельський</w:t>
      </w:r>
    </w:p>
    <w:p w:rsidR="00AB4B85" w:rsidRPr="00AB4B85" w:rsidRDefault="00AB4B85" w:rsidP="00AB4B85">
      <w:pPr>
        <w:pStyle w:val="20"/>
        <w:shd w:val="clear" w:color="auto" w:fill="auto"/>
        <w:tabs>
          <w:tab w:val="left" w:pos="606"/>
        </w:tabs>
        <w:spacing w:line="240" w:lineRule="auto"/>
        <w:rPr>
          <w:lang w:val="uk-UA"/>
        </w:rPr>
      </w:pPr>
    </w:p>
    <w:p w:rsidR="00AB4B85" w:rsidRPr="00AB4B85" w:rsidRDefault="00AB4B85" w:rsidP="00AB4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lang w:val="uk-UA"/>
        </w:rPr>
      </w:pPr>
    </w:p>
    <w:p w:rsidR="00AB4B85" w:rsidRPr="00AB4B85" w:rsidRDefault="00AB4B85" w:rsidP="00AB4B85">
      <w:pPr>
        <w:spacing w:after="0" w:line="240" w:lineRule="auto"/>
        <w:rPr>
          <w:lang w:val="uk-UA"/>
        </w:rPr>
      </w:pPr>
    </w:p>
    <w:p w:rsidR="00AB4B85" w:rsidRPr="00AB4B85" w:rsidRDefault="00AB4B85" w:rsidP="00AB4B85">
      <w:pPr>
        <w:rPr>
          <w:lang w:val="uk-UA"/>
        </w:rPr>
      </w:pPr>
    </w:p>
    <w:p w:rsidR="007A416E" w:rsidRPr="00AB4B85" w:rsidRDefault="007A416E" w:rsidP="00AB4B85">
      <w:pPr>
        <w:rPr>
          <w:lang w:val="uk-UA"/>
        </w:rPr>
      </w:pPr>
    </w:p>
    <w:sectPr w:rsidR="007A416E" w:rsidRPr="00AB4B85" w:rsidSect="00AB4B85">
      <w:pgSz w:w="11900" w:h="16840"/>
      <w:pgMar w:top="851" w:right="560" w:bottom="851" w:left="1560"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9123F"/>
    <w:multiLevelType w:val="multilevel"/>
    <w:tmpl w:val="5CFCC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B4B85"/>
    <w:rsid w:val="007A416E"/>
    <w:rsid w:val="00AB4B85"/>
    <w:rsid w:val="00C60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AB4B85"/>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AB4B85"/>
    <w:pPr>
      <w:widowControl w:val="0"/>
      <w:shd w:val="clear" w:color="auto" w:fill="FFFFFF"/>
      <w:spacing w:after="0" w:line="542" w:lineRule="exact"/>
      <w:jc w:val="both"/>
    </w:pPr>
    <w:rPr>
      <w:rFonts w:ascii="Times New Roman" w:hAnsi="Times New Roman" w:cs="Times New Roman"/>
      <w:sz w:val="28"/>
      <w:szCs w:val="28"/>
    </w:rPr>
  </w:style>
  <w:style w:type="paragraph" w:styleId="a3">
    <w:name w:val="Balloon Text"/>
    <w:basedOn w:val="a"/>
    <w:link w:val="a4"/>
    <w:uiPriority w:val="99"/>
    <w:semiHidden/>
    <w:unhideWhenUsed/>
    <w:rsid w:val="00AB4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4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68-2005-%D0%BF" TargetMode="External"/><Relationship Id="rId5" Type="http://schemas.openxmlformats.org/officeDocument/2006/relationships/hyperlink" Target="http://zakon0.rada.gov.ua/laws/show/12-2004-%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3624</Words>
  <Characters>20661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аскания</dc:creator>
  <cp:keywords/>
  <dc:description/>
  <cp:lastModifiedBy>аскания</cp:lastModifiedBy>
  <cp:revision>2</cp:revision>
  <dcterms:created xsi:type="dcterms:W3CDTF">2022-01-10T14:04:00Z</dcterms:created>
  <dcterms:modified xsi:type="dcterms:W3CDTF">2022-01-10T14:19:00Z</dcterms:modified>
</cp:coreProperties>
</file>