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CC" w:rsidRPr="00392479" w:rsidRDefault="002064CC" w:rsidP="002064CC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26</w:t>
      </w:r>
    </w:p>
    <w:p w:rsidR="002064CC" w:rsidRPr="00B41610" w:rsidRDefault="002064CC" w:rsidP="002064CC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2064CC" w:rsidRPr="00B41610" w:rsidRDefault="002064CC" w:rsidP="002064CC">
      <w:pPr>
        <w:jc w:val="center"/>
      </w:pPr>
    </w:p>
    <w:p w:rsidR="002064CC" w:rsidRDefault="002064CC" w:rsidP="002064CC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2064CC" w:rsidRPr="009F02AA" w:rsidRDefault="002064CC" w:rsidP="00193136">
            <w:pPr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064CC" w:rsidRPr="009F02AA" w:rsidRDefault="002064CC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2064CC" w:rsidRPr="00997D32" w:rsidRDefault="002064CC" w:rsidP="00193136">
            <w:pPr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2064CC" w:rsidTr="00193136">
        <w:trPr>
          <w:trHeight w:val="401"/>
        </w:trPr>
        <w:tc>
          <w:tcPr>
            <w:tcW w:w="4748" w:type="dxa"/>
          </w:tcPr>
          <w:p w:rsidR="002064CC" w:rsidRPr="00C839FA" w:rsidRDefault="002064CC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2064CC" w:rsidRPr="00997D32" w:rsidRDefault="002064CC" w:rsidP="00193136">
            <w:pPr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064CC" w:rsidRPr="00997D32" w:rsidRDefault="002064CC" w:rsidP="00193136">
            <w:pPr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2064CC" w:rsidRDefault="002064CC" w:rsidP="00193136"/>
        </w:tc>
        <w:tc>
          <w:tcPr>
            <w:tcW w:w="4394" w:type="dxa"/>
          </w:tcPr>
          <w:p w:rsidR="002064CC" w:rsidRPr="00ED6CD1" w:rsidRDefault="002064CC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064CC" w:rsidRDefault="002064CC" w:rsidP="00193136"/>
        </w:tc>
        <w:tc>
          <w:tcPr>
            <w:tcW w:w="4394" w:type="dxa"/>
          </w:tcPr>
          <w:p w:rsidR="002064CC" w:rsidRPr="00ED6CD1" w:rsidRDefault="002064CC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2064CC" w:rsidTr="00193136">
        <w:tc>
          <w:tcPr>
            <w:tcW w:w="4748" w:type="dxa"/>
          </w:tcPr>
          <w:p w:rsidR="002064CC" w:rsidRPr="00C839FA" w:rsidRDefault="002064CC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2064CC" w:rsidRDefault="002064CC" w:rsidP="00193136">
            <w:pPr>
              <w:jc w:val="center"/>
            </w:pPr>
          </w:p>
        </w:tc>
        <w:tc>
          <w:tcPr>
            <w:tcW w:w="4394" w:type="dxa"/>
          </w:tcPr>
          <w:p w:rsidR="002064CC" w:rsidRPr="00ED6CD1" w:rsidRDefault="002064CC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A10E8A" w:rsidRDefault="00A10E8A" w:rsidP="00A10E8A">
      <w:pPr>
        <w:shd w:val="clear" w:color="auto" w:fill="FFFFFF"/>
        <w:ind w:right="28"/>
        <w:jc w:val="center"/>
        <w:rPr>
          <w:rFonts w:ascii="Arial" w:hAnsi="Arial" w:cs="Arial"/>
          <w:b/>
          <w:bCs/>
          <w:spacing w:val="-5"/>
          <w:sz w:val="32"/>
          <w:szCs w:val="32"/>
          <w:lang w:val="uk-UA"/>
        </w:rPr>
      </w:pPr>
    </w:p>
    <w:p w:rsidR="002064CC" w:rsidRDefault="002064CC" w:rsidP="00A10E8A">
      <w:pPr>
        <w:shd w:val="clear" w:color="auto" w:fill="FFFFFF"/>
        <w:ind w:right="28"/>
        <w:jc w:val="center"/>
        <w:rPr>
          <w:rFonts w:ascii="Arial" w:hAnsi="Arial" w:cs="Arial"/>
          <w:b/>
          <w:bCs/>
          <w:spacing w:val="-5"/>
          <w:sz w:val="32"/>
          <w:szCs w:val="32"/>
          <w:lang w:val="uk-UA"/>
        </w:rPr>
      </w:pPr>
    </w:p>
    <w:p w:rsidR="006C3E62" w:rsidRPr="002064CC" w:rsidRDefault="006C3E62" w:rsidP="00A10E8A">
      <w:pPr>
        <w:shd w:val="clear" w:color="auto" w:fill="FFFFFF"/>
        <w:ind w:right="28"/>
        <w:jc w:val="center"/>
      </w:pPr>
      <w:r w:rsidRPr="002064CC">
        <w:rPr>
          <w:b/>
          <w:bCs/>
          <w:spacing w:val="-5"/>
          <w:sz w:val="32"/>
          <w:szCs w:val="32"/>
          <w:lang w:val="uk-UA"/>
        </w:rPr>
        <w:t>ГРАНИЧНІ НОРМИ</w:t>
      </w:r>
    </w:p>
    <w:p w:rsidR="006C3E62" w:rsidRPr="002064CC" w:rsidRDefault="006C3E62" w:rsidP="006C3E62">
      <w:pPr>
        <w:shd w:val="clear" w:color="auto" w:fill="FFFFFF"/>
        <w:spacing w:line="326" w:lineRule="exact"/>
        <w:ind w:left="2059" w:right="2064"/>
        <w:jc w:val="center"/>
      </w:pPr>
      <w:r w:rsidRPr="002064CC">
        <w:rPr>
          <w:b/>
          <w:bCs/>
          <w:iCs/>
          <w:spacing w:val="-13"/>
          <w:sz w:val="30"/>
          <w:szCs w:val="30"/>
          <w:lang w:val="uk-UA"/>
        </w:rPr>
        <w:t>підіймання</w:t>
      </w:r>
      <w:r w:rsidR="002064CC" w:rsidRPr="002064CC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2064CC">
        <w:rPr>
          <w:b/>
          <w:bCs/>
          <w:iCs/>
          <w:spacing w:val="-13"/>
          <w:sz w:val="30"/>
          <w:szCs w:val="30"/>
          <w:lang w:val="uk-UA"/>
        </w:rPr>
        <w:t>та</w:t>
      </w:r>
      <w:r w:rsidR="002064CC" w:rsidRPr="002064CC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2064CC">
        <w:rPr>
          <w:b/>
          <w:bCs/>
          <w:iCs/>
          <w:spacing w:val="-13"/>
          <w:sz w:val="30"/>
          <w:szCs w:val="30"/>
          <w:lang w:val="uk-UA"/>
        </w:rPr>
        <w:t>переміщення</w:t>
      </w:r>
      <w:r w:rsidR="002064CC" w:rsidRPr="002064CC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2064CC">
        <w:rPr>
          <w:b/>
          <w:bCs/>
          <w:iCs/>
          <w:spacing w:val="-13"/>
          <w:sz w:val="30"/>
          <w:szCs w:val="30"/>
          <w:lang w:val="uk-UA"/>
        </w:rPr>
        <w:t>важких</w:t>
      </w:r>
      <w:r w:rsidR="002064CC" w:rsidRPr="002064CC">
        <w:rPr>
          <w:b/>
          <w:bCs/>
          <w:iCs/>
          <w:spacing w:val="-13"/>
          <w:sz w:val="30"/>
          <w:szCs w:val="30"/>
          <w:lang w:val="uk-UA"/>
        </w:rPr>
        <w:t xml:space="preserve"> </w:t>
      </w:r>
      <w:r w:rsidRPr="002064CC">
        <w:rPr>
          <w:b/>
          <w:bCs/>
          <w:iCs/>
          <w:spacing w:val="-13"/>
          <w:sz w:val="30"/>
          <w:szCs w:val="30"/>
          <w:lang w:val="uk-UA"/>
        </w:rPr>
        <w:t xml:space="preserve">речей </w:t>
      </w:r>
      <w:r w:rsidRPr="002064CC">
        <w:rPr>
          <w:b/>
          <w:bCs/>
          <w:iCs/>
          <w:spacing w:val="70"/>
          <w:sz w:val="30"/>
          <w:szCs w:val="30"/>
          <w:lang w:val="uk-UA"/>
        </w:rPr>
        <w:t>жінками</w:t>
      </w:r>
    </w:p>
    <w:p w:rsidR="006C3E62" w:rsidRPr="002064CC" w:rsidRDefault="006C3E62" w:rsidP="006C3E62">
      <w:pPr>
        <w:spacing w:after="653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5016"/>
        <w:gridCol w:w="4392"/>
        <w:gridCol w:w="648"/>
      </w:tblGrid>
      <w:tr w:rsidR="00A10E8A" w:rsidRPr="002064CC">
        <w:trPr>
          <w:trHeight w:val="637"/>
          <w:jc w:val="center"/>
        </w:trPr>
        <w:tc>
          <w:tcPr>
            <w:tcW w:w="50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A10E8A" w:rsidRPr="002064CC" w:rsidRDefault="00A10E8A" w:rsidP="00A10E8A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2064CC">
              <w:rPr>
                <w:b/>
                <w:sz w:val="24"/>
                <w:szCs w:val="24"/>
                <w:lang w:val="uk-UA"/>
              </w:rPr>
              <w:t>ХАРАКТЕР РОБІТ</w:t>
            </w:r>
          </w:p>
        </w:tc>
        <w:tc>
          <w:tcPr>
            <w:tcW w:w="504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A10E8A" w:rsidRPr="002064CC" w:rsidRDefault="00A10E8A" w:rsidP="006C3E62">
            <w:pPr>
              <w:shd w:val="clear" w:color="auto" w:fill="FFFFFF"/>
              <w:ind w:left="1027"/>
            </w:pPr>
            <w:r w:rsidRPr="002064CC">
              <w:rPr>
                <w:b/>
                <w:bCs/>
                <w:iCs/>
                <w:spacing w:val="-12"/>
                <w:sz w:val="24"/>
                <w:szCs w:val="24"/>
                <w:lang w:val="uk-UA"/>
              </w:rPr>
              <w:t>ГРАНИЧНО</w:t>
            </w:r>
            <w:r w:rsidR="002064CC">
              <w:rPr>
                <w:b/>
                <w:bCs/>
                <w:iCs/>
                <w:spacing w:val="-12"/>
                <w:sz w:val="24"/>
                <w:szCs w:val="24"/>
                <w:lang w:val="uk-UA"/>
              </w:rPr>
              <w:t xml:space="preserve"> </w:t>
            </w:r>
            <w:r w:rsidRPr="002064CC">
              <w:rPr>
                <w:b/>
                <w:bCs/>
                <w:iCs/>
                <w:spacing w:val="-12"/>
                <w:sz w:val="24"/>
                <w:szCs w:val="24"/>
                <w:lang w:val="uk-UA"/>
              </w:rPr>
              <w:t>ДОПУСТИМА</w:t>
            </w:r>
          </w:p>
          <w:p w:rsidR="00A10E8A" w:rsidRPr="002064CC" w:rsidRDefault="00A10E8A" w:rsidP="00A10E8A">
            <w:pPr>
              <w:shd w:val="clear" w:color="auto" w:fill="FFFFFF"/>
              <w:jc w:val="center"/>
            </w:pPr>
            <w:r w:rsidRPr="002064CC">
              <w:rPr>
                <w:b/>
                <w:bCs/>
                <w:iCs/>
                <w:spacing w:val="-8"/>
                <w:sz w:val="24"/>
                <w:szCs w:val="24"/>
                <w:lang w:val="uk-UA"/>
              </w:rPr>
              <w:t>ВАГА</w:t>
            </w:r>
            <w:r w:rsidR="002064CC">
              <w:rPr>
                <w:b/>
                <w:bCs/>
                <w:iCs/>
                <w:spacing w:val="-8"/>
                <w:sz w:val="24"/>
                <w:szCs w:val="24"/>
                <w:lang w:val="uk-UA"/>
              </w:rPr>
              <w:t xml:space="preserve"> </w:t>
            </w:r>
            <w:r w:rsidRPr="002064CC">
              <w:rPr>
                <w:b/>
                <w:bCs/>
                <w:iCs/>
                <w:spacing w:val="-8"/>
                <w:sz w:val="24"/>
                <w:szCs w:val="24"/>
                <w:lang w:val="uk-UA"/>
              </w:rPr>
              <w:t>ВАНТАЖУ, кг</w:t>
            </w:r>
          </w:p>
        </w:tc>
      </w:tr>
      <w:tr w:rsidR="006C3E62" w:rsidRPr="002064CC">
        <w:trPr>
          <w:trHeight w:hRule="exact" w:val="355"/>
          <w:jc w:val="center"/>
        </w:trPr>
        <w:tc>
          <w:tcPr>
            <w:tcW w:w="5016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283"/>
            </w:pP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Підіймання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і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переміщення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вантажів</w:t>
            </w:r>
          </w:p>
        </w:tc>
        <w:tc>
          <w:tcPr>
            <w:tcW w:w="4392" w:type="dxa"/>
            <w:tcBorders>
              <w:top w:val="single" w:sz="18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293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2064CC" w:rsidP="006C3E62">
            <w:pPr>
              <w:shd w:val="clear" w:color="auto" w:fill="FFFFFF"/>
              <w:ind w:left="461"/>
            </w:pPr>
            <w:r>
              <w:rPr>
                <w:bCs/>
                <w:spacing w:val="-15"/>
                <w:sz w:val="26"/>
                <w:szCs w:val="26"/>
                <w:lang w:val="uk-UA"/>
              </w:rPr>
              <w:t>п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ри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чергуванні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з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іншою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роботою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389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1075"/>
            </w:pPr>
            <w:r w:rsidRPr="002064CC">
              <w:rPr>
                <w:bCs/>
                <w:sz w:val="26"/>
                <w:szCs w:val="26"/>
                <w:lang w:val="uk-UA"/>
              </w:rPr>
              <w:t>(до</w:t>
            </w:r>
            <w:r w:rsidRPr="002064CC">
              <w:rPr>
                <w:bCs/>
                <w:sz w:val="26"/>
                <w:szCs w:val="26"/>
              </w:rPr>
              <w:t xml:space="preserve">2 </w:t>
            </w:r>
            <w:r w:rsidRPr="002064CC">
              <w:rPr>
                <w:bCs/>
                <w:sz w:val="26"/>
                <w:szCs w:val="26"/>
                <w:lang w:val="uk-UA"/>
              </w:rPr>
              <w:t>разів</w:t>
            </w:r>
            <w:r w:rsidR="002064CC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z w:val="26"/>
                <w:szCs w:val="26"/>
                <w:lang w:val="uk-UA"/>
              </w:rPr>
              <w:t>на</w:t>
            </w:r>
            <w:r w:rsidR="002064CC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z w:val="26"/>
                <w:szCs w:val="26"/>
                <w:lang w:val="uk-UA"/>
              </w:rPr>
              <w:t>годину</w:t>
            </w:r>
            <w:r w:rsidRPr="002064CC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2256"/>
            </w:pPr>
            <w:r w:rsidRPr="002064CC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377"/>
          <w:jc w:val="center"/>
        </w:trPr>
        <w:tc>
          <w:tcPr>
            <w:tcW w:w="5016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278"/>
            </w:pP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Підіймання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і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переміщення</w:t>
            </w:r>
            <w:r w:rsidR="002064CC">
              <w:rPr>
                <w:bCs/>
                <w:spacing w:val="-13"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pacing w:val="-13"/>
                <w:sz w:val="26"/>
                <w:szCs w:val="26"/>
                <w:lang w:val="uk-UA"/>
              </w:rPr>
              <w:t>вантажів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355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E62" w:rsidRPr="002064CC" w:rsidRDefault="002064CC" w:rsidP="006C3E62">
            <w:pPr>
              <w:shd w:val="clear" w:color="auto" w:fill="FFFFFF"/>
              <w:ind w:left="451"/>
            </w:pPr>
            <w:r>
              <w:rPr>
                <w:bCs/>
                <w:spacing w:val="-16"/>
                <w:sz w:val="26"/>
                <w:szCs w:val="26"/>
                <w:lang w:val="uk-UA"/>
              </w:rPr>
              <w:t>п</w:t>
            </w:r>
            <w:r w:rsidR="006C3E62" w:rsidRPr="002064CC">
              <w:rPr>
                <w:bCs/>
                <w:spacing w:val="-16"/>
                <w:sz w:val="26"/>
                <w:szCs w:val="26"/>
                <w:lang w:val="uk-UA"/>
              </w:rPr>
              <w:t>остійно</w:t>
            </w:r>
            <w:r>
              <w:rPr>
                <w:bCs/>
                <w:spacing w:val="-16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6"/>
                <w:sz w:val="26"/>
                <w:szCs w:val="26"/>
                <w:lang w:val="uk-UA"/>
              </w:rPr>
              <w:t>протягом</w:t>
            </w:r>
            <w:r>
              <w:rPr>
                <w:bCs/>
                <w:spacing w:val="-16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6"/>
                <w:sz w:val="26"/>
                <w:szCs w:val="26"/>
                <w:lang w:val="uk-UA"/>
              </w:rPr>
              <w:t>робочої</w:t>
            </w:r>
            <w:r>
              <w:rPr>
                <w:bCs/>
                <w:spacing w:val="-16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6"/>
                <w:sz w:val="26"/>
                <w:szCs w:val="26"/>
                <w:lang w:val="uk-UA"/>
              </w:rPr>
              <w:t>зміни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2323"/>
            </w:pPr>
            <w:r w:rsidRPr="002064CC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547"/>
          <w:jc w:val="center"/>
        </w:trPr>
        <w:tc>
          <w:tcPr>
            <w:tcW w:w="5016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1008"/>
            </w:pPr>
            <w:r w:rsidRPr="002064CC">
              <w:rPr>
                <w:bCs/>
                <w:sz w:val="26"/>
                <w:szCs w:val="26"/>
                <w:lang w:val="uk-UA"/>
              </w:rPr>
              <w:t>Сумарна</w:t>
            </w:r>
            <w:r w:rsidR="002064CC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z w:val="26"/>
                <w:szCs w:val="26"/>
                <w:lang w:val="uk-UA"/>
              </w:rPr>
              <w:t>вага</w:t>
            </w:r>
            <w:r w:rsidR="002064CC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sz w:val="26"/>
                <w:szCs w:val="26"/>
                <w:lang w:val="uk-UA"/>
              </w:rPr>
              <w:t>вантажу,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283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2064CC" w:rsidP="006C3E62">
            <w:pPr>
              <w:shd w:val="clear" w:color="auto" w:fill="FFFFFF"/>
              <w:ind w:left="178"/>
            </w:pPr>
            <w:r>
              <w:rPr>
                <w:bCs/>
                <w:spacing w:val="-14"/>
                <w:sz w:val="26"/>
                <w:szCs w:val="26"/>
                <w:lang w:val="uk-UA"/>
              </w:rPr>
              <w:t>я</w:t>
            </w:r>
            <w:r w:rsidR="006C3E62" w:rsidRPr="002064CC">
              <w:rPr>
                <w:bCs/>
                <w:spacing w:val="-14"/>
                <w:sz w:val="26"/>
                <w:szCs w:val="26"/>
                <w:lang w:val="uk-UA"/>
              </w:rPr>
              <w:t>кий</w:t>
            </w:r>
            <w:r>
              <w:rPr>
                <w:bCs/>
                <w:spacing w:val="-14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4"/>
                <w:sz w:val="26"/>
                <w:szCs w:val="26"/>
                <w:lang w:val="uk-UA"/>
              </w:rPr>
              <w:t>переміщується</w:t>
            </w:r>
            <w:r>
              <w:rPr>
                <w:bCs/>
                <w:spacing w:val="-14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4"/>
                <w:sz w:val="26"/>
                <w:szCs w:val="26"/>
                <w:lang w:val="uk-UA"/>
              </w:rPr>
              <w:t>протягом</w:t>
            </w:r>
            <w:r>
              <w:rPr>
                <w:bCs/>
                <w:spacing w:val="-14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4"/>
                <w:sz w:val="26"/>
                <w:szCs w:val="26"/>
                <w:lang w:val="uk-UA"/>
              </w:rPr>
              <w:t>кожної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312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2064CC" w:rsidP="006C3E62">
            <w:pPr>
              <w:shd w:val="clear" w:color="auto" w:fill="FFFFFF"/>
              <w:ind w:left="1099"/>
            </w:pPr>
            <w:r>
              <w:rPr>
                <w:bCs/>
                <w:sz w:val="26"/>
                <w:szCs w:val="26"/>
                <w:lang w:val="uk-UA"/>
              </w:rPr>
              <w:t>г</w:t>
            </w:r>
            <w:r w:rsidR="006C3E62" w:rsidRPr="002064CC">
              <w:rPr>
                <w:bCs/>
                <w:sz w:val="26"/>
                <w:szCs w:val="26"/>
                <w:lang w:val="uk-UA"/>
              </w:rPr>
              <w:t>одини</w:t>
            </w:r>
            <w:r>
              <w:rPr>
                <w:bCs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z w:val="26"/>
                <w:szCs w:val="26"/>
                <w:lang w:val="uk-UA"/>
              </w:rPr>
              <w:t>робочої</w:t>
            </w:r>
            <w:r>
              <w:rPr>
                <w:bCs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z w:val="26"/>
                <w:szCs w:val="26"/>
                <w:lang w:val="uk-UA"/>
              </w:rPr>
              <w:t>зміни,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278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2064CC" w:rsidP="006C3E62">
            <w:pPr>
              <w:shd w:val="clear" w:color="auto" w:fill="FFFFFF"/>
              <w:ind w:left="792"/>
            </w:pPr>
            <w:r>
              <w:rPr>
                <w:bCs/>
                <w:spacing w:val="-15"/>
                <w:sz w:val="26"/>
                <w:szCs w:val="26"/>
                <w:lang w:val="uk-UA"/>
              </w:rPr>
              <w:t>н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е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повинна</w:t>
            </w:r>
            <w:r>
              <w:rPr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="006C3E62" w:rsidRPr="002064CC">
              <w:rPr>
                <w:bCs/>
                <w:spacing w:val="-15"/>
                <w:sz w:val="26"/>
                <w:szCs w:val="26"/>
                <w:lang w:val="uk-UA"/>
              </w:rPr>
              <w:t>перевищувати: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307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1066"/>
            </w:pPr>
            <w:r w:rsidRPr="002064CC">
              <w:rPr>
                <w:bCs/>
                <w:sz w:val="26"/>
                <w:szCs w:val="26"/>
              </w:rPr>
              <w:t xml:space="preserve">- </w:t>
            </w:r>
            <w:r w:rsidRPr="002064CC">
              <w:rPr>
                <w:bCs/>
                <w:iCs/>
                <w:sz w:val="26"/>
                <w:szCs w:val="26"/>
                <w:lang w:val="uk-UA"/>
              </w:rPr>
              <w:t>з</w:t>
            </w:r>
            <w:r w:rsidR="002064CC">
              <w:rPr>
                <w:bCs/>
                <w:i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iCs/>
                <w:sz w:val="26"/>
                <w:szCs w:val="26"/>
                <w:lang w:val="uk-UA"/>
              </w:rPr>
              <w:t>робочої</w:t>
            </w:r>
            <w:r w:rsidR="002064CC">
              <w:rPr>
                <w:bCs/>
                <w:i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iCs/>
                <w:sz w:val="26"/>
                <w:szCs w:val="26"/>
                <w:lang w:val="uk-UA"/>
              </w:rPr>
              <w:t>поверхні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C3E62" w:rsidRPr="002064CC" w:rsidRDefault="006C3E62" w:rsidP="002064CC">
            <w:pPr>
              <w:shd w:val="clear" w:color="auto" w:fill="FFFFFF"/>
              <w:ind w:left="2006"/>
            </w:pPr>
            <w:r w:rsidRPr="002064CC">
              <w:rPr>
                <w:bCs/>
                <w:sz w:val="28"/>
                <w:szCs w:val="28"/>
                <w:lang w:val="uk-UA"/>
              </w:rPr>
              <w:t xml:space="preserve">350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  <w:tr w:rsidR="006C3E62" w:rsidRPr="002064CC">
        <w:trPr>
          <w:trHeight w:hRule="exact" w:val="528"/>
          <w:jc w:val="center"/>
        </w:trPr>
        <w:tc>
          <w:tcPr>
            <w:tcW w:w="5016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  <w:ind w:left="1661"/>
            </w:pPr>
            <w:r w:rsidRPr="002064CC">
              <w:rPr>
                <w:bCs/>
                <w:iCs/>
                <w:sz w:val="26"/>
                <w:szCs w:val="26"/>
              </w:rPr>
              <w:t xml:space="preserve">- </w:t>
            </w:r>
            <w:r w:rsidRPr="002064CC">
              <w:rPr>
                <w:bCs/>
                <w:iCs/>
                <w:sz w:val="26"/>
                <w:szCs w:val="26"/>
                <w:lang w:val="uk-UA"/>
              </w:rPr>
              <w:t>з</w:t>
            </w:r>
            <w:r w:rsidR="002064CC">
              <w:rPr>
                <w:bCs/>
                <w:iCs/>
                <w:sz w:val="26"/>
                <w:szCs w:val="26"/>
                <w:lang w:val="uk-UA"/>
              </w:rPr>
              <w:t xml:space="preserve"> </w:t>
            </w:r>
            <w:r w:rsidRPr="002064CC">
              <w:rPr>
                <w:bCs/>
                <w:iCs/>
                <w:sz w:val="26"/>
                <w:szCs w:val="26"/>
                <w:lang w:val="uk-UA"/>
              </w:rPr>
              <w:t>підлоги</w:t>
            </w:r>
          </w:p>
        </w:tc>
        <w:tc>
          <w:tcPr>
            <w:tcW w:w="4392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6C3E62" w:rsidRPr="002064CC" w:rsidRDefault="006C3E62" w:rsidP="002064CC">
            <w:pPr>
              <w:shd w:val="clear" w:color="auto" w:fill="FFFFFF"/>
              <w:ind w:left="2011"/>
            </w:pPr>
            <w:r w:rsidRPr="002064CC">
              <w:rPr>
                <w:bCs/>
                <w:sz w:val="28"/>
                <w:szCs w:val="28"/>
                <w:lang w:val="uk-UA"/>
              </w:rPr>
              <w:t xml:space="preserve">175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6C3E62" w:rsidRPr="002064CC" w:rsidRDefault="006C3E62" w:rsidP="006C3E62">
            <w:pPr>
              <w:shd w:val="clear" w:color="auto" w:fill="FFFFFF"/>
            </w:pPr>
          </w:p>
        </w:tc>
      </w:tr>
    </w:tbl>
    <w:p w:rsidR="003563B4" w:rsidRPr="002064CC" w:rsidRDefault="003563B4">
      <w:pPr>
        <w:rPr>
          <w:lang w:val="uk-UA"/>
        </w:rPr>
      </w:pPr>
    </w:p>
    <w:p w:rsidR="00A10E8A" w:rsidRPr="002064CC" w:rsidRDefault="00A10E8A">
      <w:pPr>
        <w:rPr>
          <w:lang w:val="uk-UA"/>
        </w:rPr>
      </w:pPr>
    </w:p>
    <w:p w:rsidR="00A10E8A" w:rsidRPr="002064CC" w:rsidRDefault="00A10E8A">
      <w:pPr>
        <w:rPr>
          <w:lang w:val="uk-UA"/>
        </w:rPr>
      </w:pPr>
    </w:p>
    <w:p w:rsidR="00A10E8A" w:rsidRPr="002064CC" w:rsidRDefault="00A10E8A">
      <w:pPr>
        <w:rPr>
          <w:lang w:val="uk-UA"/>
        </w:rPr>
      </w:pPr>
    </w:p>
    <w:p w:rsidR="00A10E8A" w:rsidRPr="002064CC" w:rsidRDefault="00A10E8A">
      <w:pPr>
        <w:rPr>
          <w:lang w:val="uk-UA"/>
        </w:rPr>
      </w:pPr>
    </w:p>
    <w:p w:rsidR="00A10E8A" w:rsidRPr="002064CC" w:rsidRDefault="00A10E8A" w:rsidP="00A10E8A">
      <w:pPr>
        <w:jc w:val="center"/>
        <w:rPr>
          <w:sz w:val="28"/>
          <w:szCs w:val="28"/>
          <w:lang w:val="uk-UA"/>
        </w:rPr>
      </w:pPr>
      <w:r w:rsidRPr="002064CC">
        <w:rPr>
          <w:sz w:val="28"/>
          <w:szCs w:val="28"/>
          <w:lang w:val="uk-UA"/>
        </w:rPr>
        <w:t xml:space="preserve">Інженер з охорони праці                    </w:t>
      </w:r>
      <w:r w:rsidR="003D25B1">
        <w:rPr>
          <w:sz w:val="28"/>
          <w:szCs w:val="28"/>
          <w:lang w:val="uk-UA"/>
        </w:rPr>
        <w:t xml:space="preserve">               </w:t>
      </w:r>
      <w:r w:rsidRPr="002064CC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9C5684" w:rsidRPr="002064CC">
        <w:rPr>
          <w:sz w:val="28"/>
          <w:szCs w:val="28"/>
          <w:lang w:val="uk-UA"/>
        </w:rPr>
        <w:t xml:space="preserve">Олександр СЛЮСАРЧУК </w:t>
      </w:r>
    </w:p>
    <w:p w:rsidR="00A10E8A" w:rsidRPr="002064CC" w:rsidRDefault="00A10E8A">
      <w:pPr>
        <w:rPr>
          <w:lang w:val="uk-UA"/>
        </w:rPr>
      </w:pPr>
    </w:p>
    <w:sectPr w:rsidR="00A10E8A" w:rsidRPr="002064CC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6C3E62"/>
    <w:rsid w:val="00047AB3"/>
    <w:rsid w:val="00051374"/>
    <w:rsid w:val="000D4416"/>
    <w:rsid w:val="00151CBB"/>
    <w:rsid w:val="001A3F4F"/>
    <w:rsid w:val="002064CC"/>
    <w:rsid w:val="002402B2"/>
    <w:rsid w:val="003563B4"/>
    <w:rsid w:val="003938D0"/>
    <w:rsid w:val="003D25B1"/>
    <w:rsid w:val="003D64B0"/>
    <w:rsid w:val="004420CC"/>
    <w:rsid w:val="00496165"/>
    <w:rsid w:val="006C3E62"/>
    <w:rsid w:val="006F68B6"/>
    <w:rsid w:val="00745D51"/>
    <w:rsid w:val="00756199"/>
    <w:rsid w:val="008636F3"/>
    <w:rsid w:val="009630F8"/>
    <w:rsid w:val="009C5684"/>
    <w:rsid w:val="00A10E8A"/>
    <w:rsid w:val="00AB7D47"/>
    <w:rsid w:val="00B911BC"/>
    <w:rsid w:val="00CA18A7"/>
    <w:rsid w:val="00DF463A"/>
    <w:rsid w:val="00F56532"/>
    <w:rsid w:val="00F619AC"/>
    <w:rsid w:val="00FC5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6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2064CC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E8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10E8A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064CC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18   до колективного договору</vt:lpstr>
    </vt:vector>
  </TitlesOfParts>
  <Company>Home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18   до колективного договору</dc:title>
  <dc:creator>www.PHILka.RU</dc:creator>
  <cp:lastModifiedBy>admin</cp:lastModifiedBy>
  <cp:revision>6</cp:revision>
  <cp:lastPrinted>2019-12-19T13:18:00Z</cp:lastPrinted>
  <dcterms:created xsi:type="dcterms:W3CDTF">2022-05-30T13:12:00Z</dcterms:created>
  <dcterms:modified xsi:type="dcterms:W3CDTF">2022-06-06T08:42:00Z</dcterms:modified>
</cp:coreProperties>
</file>