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3371EC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bookmarkStart w:id="0" w:name="_GoBack"/>
      <w:r w:rsidRPr="003371EC">
        <w:rPr>
          <w:iCs/>
          <w:sz w:val="28"/>
          <w:szCs w:val="28"/>
        </w:rPr>
        <w:t>Протокол №</w:t>
      </w:r>
      <w:r w:rsidR="00383575">
        <w:rPr>
          <w:iCs/>
          <w:sz w:val="28"/>
          <w:szCs w:val="28"/>
        </w:rPr>
        <w:t xml:space="preserve"> 2</w:t>
      </w:r>
    </w:p>
    <w:p w:rsidR="00B26F10" w:rsidRPr="003371EC" w:rsidRDefault="00B37C9C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з</w:t>
      </w:r>
      <w:r w:rsidR="00B26F10" w:rsidRPr="003371EC">
        <w:rPr>
          <w:iCs/>
          <w:sz w:val="28"/>
          <w:szCs w:val="28"/>
        </w:rPr>
        <w:t>асідання спостережної ради</w:t>
      </w:r>
    </w:p>
    <w:p w:rsidR="00B26F10" w:rsidRPr="003371EC" w:rsidRDefault="00B37C9C" w:rsidP="00B26F10">
      <w:pPr>
        <w:tabs>
          <w:tab w:val="left" w:pos="0"/>
          <w:tab w:val="left" w:pos="3930"/>
          <w:tab w:val="center" w:pos="5102"/>
        </w:tabs>
        <w:jc w:val="center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к</w:t>
      </w:r>
      <w:r w:rsidR="00B26F10" w:rsidRPr="003371EC">
        <w:rPr>
          <w:iCs/>
          <w:sz w:val="28"/>
          <w:szCs w:val="28"/>
        </w:rPr>
        <w:t>омунального некомерційного підприємства «</w:t>
      </w:r>
      <w:r w:rsidRPr="003371EC">
        <w:rPr>
          <w:iCs/>
          <w:sz w:val="28"/>
          <w:szCs w:val="28"/>
        </w:rPr>
        <w:t>Новоград-Волинське міськрайонне територіальне медичне об’єднання»</w:t>
      </w:r>
    </w:p>
    <w:bookmarkEnd w:id="0"/>
    <w:p w:rsidR="00B26F10" w:rsidRPr="003371EC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8"/>
          <w:szCs w:val="28"/>
        </w:rPr>
      </w:pPr>
    </w:p>
    <w:p w:rsidR="00CE14AB" w:rsidRPr="003371EC" w:rsidRDefault="00CE14AB" w:rsidP="00CE14AB">
      <w:pPr>
        <w:tabs>
          <w:tab w:val="left" w:pos="0"/>
        </w:tabs>
        <w:rPr>
          <w:sz w:val="28"/>
          <w:szCs w:val="28"/>
        </w:rPr>
      </w:pPr>
      <w:r w:rsidRPr="003371EC">
        <w:rPr>
          <w:sz w:val="28"/>
          <w:szCs w:val="28"/>
          <w:lang w:val="ru-RU"/>
        </w:rPr>
        <w:t>м</w:t>
      </w:r>
      <w:r w:rsidRPr="003371EC">
        <w:rPr>
          <w:sz w:val="28"/>
          <w:szCs w:val="28"/>
        </w:rPr>
        <w:t>.</w:t>
      </w:r>
      <w:r w:rsidRPr="003371EC">
        <w:rPr>
          <w:sz w:val="28"/>
          <w:szCs w:val="28"/>
          <w:lang w:val="ru-RU"/>
        </w:rPr>
        <w:t xml:space="preserve"> Новоград-</w:t>
      </w:r>
      <w:proofErr w:type="spellStart"/>
      <w:r w:rsidRPr="003371EC">
        <w:rPr>
          <w:sz w:val="28"/>
          <w:szCs w:val="28"/>
          <w:lang w:val="ru-RU"/>
        </w:rPr>
        <w:t>Волинський</w:t>
      </w:r>
      <w:proofErr w:type="spellEnd"/>
      <w:r w:rsidRPr="003371EC">
        <w:rPr>
          <w:sz w:val="28"/>
          <w:szCs w:val="28"/>
        </w:rPr>
        <w:tab/>
        <w:t xml:space="preserve">   </w:t>
      </w:r>
      <w:r w:rsidR="00B37C9C" w:rsidRPr="003371EC">
        <w:rPr>
          <w:sz w:val="28"/>
          <w:szCs w:val="28"/>
        </w:rPr>
        <w:t xml:space="preserve">            </w:t>
      </w:r>
      <w:r w:rsidRPr="003371EC">
        <w:rPr>
          <w:sz w:val="28"/>
          <w:szCs w:val="28"/>
        </w:rPr>
        <w:t xml:space="preserve">       </w:t>
      </w:r>
      <w:r w:rsidR="00B37C9C" w:rsidRPr="003371EC">
        <w:rPr>
          <w:sz w:val="28"/>
          <w:szCs w:val="28"/>
        </w:rPr>
        <w:t xml:space="preserve">   </w:t>
      </w:r>
      <w:r w:rsidRPr="003371EC">
        <w:rPr>
          <w:sz w:val="28"/>
          <w:szCs w:val="28"/>
        </w:rPr>
        <w:t xml:space="preserve">              </w:t>
      </w:r>
      <w:proofErr w:type="gramStart"/>
      <w:r w:rsidRPr="003371EC">
        <w:rPr>
          <w:sz w:val="28"/>
          <w:szCs w:val="28"/>
        </w:rPr>
        <w:t xml:space="preserve">  </w:t>
      </w:r>
      <w:r w:rsidRPr="003371EC">
        <w:rPr>
          <w:sz w:val="28"/>
          <w:szCs w:val="28"/>
          <w:lang w:val="ru-RU"/>
        </w:rPr>
        <w:t xml:space="preserve"> </w:t>
      </w:r>
      <w:r w:rsidRPr="003371EC">
        <w:rPr>
          <w:sz w:val="28"/>
          <w:szCs w:val="28"/>
        </w:rPr>
        <w:t>«</w:t>
      </w:r>
      <w:proofErr w:type="gramEnd"/>
      <w:r w:rsidR="00383575">
        <w:rPr>
          <w:sz w:val="28"/>
          <w:szCs w:val="28"/>
        </w:rPr>
        <w:t>14</w:t>
      </w:r>
      <w:r w:rsidRPr="003371EC">
        <w:rPr>
          <w:sz w:val="28"/>
          <w:szCs w:val="28"/>
        </w:rPr>
        <w:t>»</w:t>
      </w:r>
      <w:r w:rsidRPr="003371EC">
        <w:rPr>
          <w:iCs/>
          <w:sz w:val="28"/>
          <w:szCs w:val="28"/>
        </w:rPr>
        <w:t xml:space="preserve"> </w:t>
      </w:r>
      <w:proofErr w:type="spellStart"/>
      <w:r w:rsidR="00383575">
        <w:rPr>
          <w:iCs/>
          <w:sz w:val="28"/>
          <w:szCs w:val="28"/>
          <w:lang w:val="ru-RU"/>
        </w:rPr>
        <w:t>липня</w:t>
      </w:r>
      <w:proofErr w:type="spellEnd"/>
      <w:r w:rsidR="00383575">
        <w:rPr>
          <w:iCs/>
          <w:sz w:val="28"/>
          <w:szCs w:val="28"/>
          <w:lang w:val="ru-RU"/>
        </w:rPr>
        <w:t xml:space="preserve"> </w:t>
      </w:r>
      <w:r w:rsidRPr="003371EC">
        <w:rPr>
          <w:iCs/>
          <w:sz w:val="28"/>
          <w:szCs w:val="28"/>
        </w:rPr>
        <w:t>20</w:t>
      </w:r>
      <w:r w:rsidR="00B26F10" w:rsidRPr="003371EC">
        <w:rPr>
          <w:iCs/>
          <w:sz w:val="28"/>
          <w:szCs w:val="28"/>
        </w:rPr>
        <w:t>22</w:t>
      </w:r>
      <w:r w:rsidRPr="003371EC">
        <w:rPr>
          <w:sz w:val="28"/>
          <w:szCs w:val="28"/>
        </w:rPr>
        <w:t xml:space="preserve"> року</w:t>
      </w:r>
    </w:p>
    <w:p w:rsidR="00CE14AB" w:rsidRPr="003371EC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0"/>
          <w:tab w:val="left" w:pos="1560"/>
        </w:tabs>
        <w:ind w:firstLine="567"/>
        <w:rPr>
          <w:sz w:val="28"/>
          <w:szCs w:val="28"/>
        </w:rPr>
      </w:pPr>
    </w:p>
    <w:p w:rsidR="00CE14AB" w:rsidRPr="003371EC" w:rsidRDefault="00CE14AB" w:rsidP="00CE14AB">
      <w:pPr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Місце проведення засідання: Україна, 11708 Житомирська обл. м. Новоград-Волинський, вул. </w:t>
      </w:r>
      <w:r w:rsidR="00B26F10" w:rsidRPr="003371EC">
        <w:rPr>
          <w:sz w:val="28"/>
          <w:szCs w:val="28"/>
        </w:rPr>
        <w:t xml:space="preserve">Наталії </w:t>
      </w:r>
      <w:proofErr w:type="spellStart"/>
      <w:r w:rsidR="00B26F10" w:rsidRPr="003371EC">
        <w:rPr>
          <w:sz w:val="28"/>
          <w:szCs w:val="28"/>
        </w:rPr>
        <w:t>Оржевської</w:t>
      </w:r>
      <w:proofErr w:type="spellEnd"/>
      <w:r w:rsidRPr="003371EC">
        <w:rPr>
          <w:sz w:val="28"/>
          <w:szCs w:val="28"/>
        </w:rPr>
        <w:t xml:space="preserve">, </w:t>
      </w:r>
      <w:r w:rsidR="00B06ABD" w:rsidRPr="003371EC">
        <w:rPr>
          <w:sz w:val="28"/>
          <w:szCs w:val="28"/>
        </w:rPr>
        <w:t xml:space="preserve">13 </w:t>
      </w:r>
    </w:p>
    <w:p w:rsidR="00CE14AB" w:rsidRPr="003371EC" w:rsidRDefault="009E6AEE" w:rsidP="00CE14A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Початок засідання: </w:t>
      </w:r>
      <w:r w:rsidR="00CE14AB" w:rsidRPr="003371EC">
        <w:rPr>
          <w:sz w:val="28"/>
          <w:szCs w:val="28"/>
        </w:rPr>
        <w:t>1</w:t>
      </w:r>
      <w:r w:rsidR="00383575">
        <w:rPr>
          <w:sz w:val="28"/>
          <w:szCs w:val="28"/>
        </w:rPr>
        <w:t>5</w:t>
      </w:r>
      <w:r w:rsidR="00CE14AB" w:rsidRPr="003371EC">
        <w:rPr>
          <w:sz w:val="28"/>
          <w:szCs w:val="28"/>
        </w:rPr>
        <w:t xml:space="preserve"> год</w:t>
      </w:r>
      <w:r w:rsidRPr="003371EC">
        <w:rPr>
          <w:sz w:val="28"/>
          <w:szCs w:val="28"/>
        </w:rPr>
        <w:t>.</w:t>
      </w:r>
      <w:r w:rsidR="00B26F10" w:rsidRPr="003371EC">
        <w:rPr>
          <w:sz w:val="28"/>
          <w:szCs w:val="28"/>
        </w:rPr>
        <w:t xml:space="preserve"> </w:t>
      </w:r>
      <w:r w:rsidRPr="003371EC">
        <w:rPr>
          <w:sz w:val="28"/>
          <w:szCs w:val="28"/>
        </w:rPr>
        <w:t>00</w:t>
      </w:r>
      <w:r w:rsidR="00B26F10" w:rsidRPr="003371EC">
        <w:rPr>
          <w:sz w:val="28"/>
          <w:szCs w:val="28"/>
        </w:rPr>
        <w:t xml:space="preserve"> хвилин</w:t>
      </w:r>
      <w:r w:rsidR="00CE14AB" w:rsidRPr="003371EC">
        <w:rPr>
          <w:sz w:val="28"/>
          <w:szCs w:val="28"/>
        </w:rPr>
        <w:t>.</w:t>
      </w:r>
    </w:p>
    <w:p w:rsidR="00CE14AB" w:rsidRPr="003371EC" w:rsidRDefault="00CE14AB" w:rsidP="00CE14AB">
      <w:pPr>
        <w:tabs>
          <w:tab w:val="left" w:pos="142"/>
          <w:tab w:val="left" w:pos="2835"/>
        </w:tabs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142"/>
          <w:tab w:val="left" w:pos="1560"/>
        </w:tabs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Присутні</w:t>
      </w:r>
      <w:r w:rsidR="009E6AEE" w:rsidRPr="003371EC">
        <w:rPr>
          <w:iCs/>
          <w:sz w:val="28"/>
          <w:szCs w:val="28"/>
        </w:rPr>
        <w:t xml:space="preserve"> ч</w:t>
      </w:r>
      <w:r w:rsidRPr="003371EC">
        <w:rPr>
          <w:iCs/>
          <w:sz w:val="28"/>
          <w:szCs w:val="28"/>
        </w:rPr>
        <w:t xml:space="preserve">лени </w:t>
      </w:r>
      <w:r w:rsidR="009E6AEE" w:rsidRPr="003371EC">
        <w:rPr>
          <w:iCs/>
          <w:sz w:val="28"/>
          <w:szCs w:val="28"/>
        </w:rPr>
        <w:t xml:space="preserve">спостережної </w:t>
      </w:r>
      <w:r w:rsidRPr="003371EC">
        <w:rPr>
          <w:iCs/>
          <w:sz w:val="28"/>
          <w:szCs w:val="28"/>
        </w:rPr>
        <w:t xml:space="preserve"> </w:t>
      </w:r>
      <w:r w:rsidR="009E6AEE" w:rsidRPr="003371EC">
        <w:rPr>
          <w:iCs/>
          <w:sz w:val="28"/>
          <w:szCs w:val="28"/>
        </w:rPr>
        <w:t>р</w:t>
      </w:r>
      <w:r w:rsidRPr="003371EC">
        <w:rPr>
          <w:iCs/>
          <w:sz w:val="28"/>
          <w:szCs w:val="28"/>
        </w:rPr>
        <w:t>ади: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Бондарчук  Н.С.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proofErr w:type="spellStart"/>
      <w:r w:rsidRPr="003371EC">
        <w:rPr>
          <w:iCs/>
          <w:sz w:val="28"/>
          <w:szCs w:val="28"/>
        </w:rPr>
        <w:t>Боришкевич</w:t>
      </w:r>
      <w:proofErr w:type="spellEnd"/>
      <w:r w:rsidRPr="003371EC">
        <w:rPr>
          <w:iCs/>
          <w:sz w:val="28"/>
          <w:szCs w:val="28"/>
        </w:rPr>
        <w:t xml:space="preserve"> А.П.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proofErr w:type="spellStart"/>
      <w:r w:rsidRPr="003371EC">
        <w:rPr>
          <w:sz w:val="28"/>
          <w:szCs w:val="28"/>
          <w:lang w:eastAsia="ar-SA"/>
        </w:rPr>
        <w:t>Вишетравська</w:t>
      </w:r>
      <w:proofErr w:type="spellEnd"/>
      <w:r w:rsidRPr="003371EC">
        <w:rPr>
          <w:sz w:val="28"/>
          <w:szCs w:val="28"/>
          <w:lang w:eastAsia="ar-SA"/>
        </w:rPr>
        <w:t xml:space="preserve"> О.П.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Дутчак Л.Р.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Литвин П.М.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Нагорна Н.В.</w:t>
      </w:r>
    </w:p>
    <w:p w:rsidR="00383575" w:rsidRDefault="00383575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Нусбаум</w:t>
      </w:r>
      <w:proofErr w:type="spellEnd"/>
      <w:r>
        <w:rPr>
          <w:sz w:val="28"/>
          <w:szCs w:val="28"/>
          <w:lang w:eastAsia="ar-SA"/>
        </w:rPr>
        <w:t xml:space="preserve"> С.А.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suppressAutoHyphens/>
        <w:ind w:left="5245"/>
        <w:rPr>
          <w:sz w:val="28"/>
          <w:szCs w:val="28"/>
          <w:lang w:eastAsia="ar-SA"/>
        </w:rPr>
      </w:pPr>
      <w:r w:rsidRPr="003371EC">
        <w:rPr>
          <w:sz w:val="28"/>
          <w:szCs w:val="28"/>
          <w:lang w:eastAsia="ar-SA"/>
        </w:rPr>
        <w:t>Оніщук А.І.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>Хрущ Л.В.</w:t>
      </w:r>
    </w:p>
    <w:p w:rsidR="009E6AEE" w:rsidRPr="003371EC" w:rsidRDefault="009E6AEE" w:rsidP="009E6AEE">
      <w:pPr>
        <w:pStyle w:val="a9"/>
        <w:numPr>
          <w:ilvl w:val="0"/>
          <w:numId w:val="1"/>
        </w:numPr>
        <w:tabs>
          <w:tab w:val="left" w:pos="142"/>
          <w:tab w:val="left" w:pos="1560"/>
        </w:tabs>
        <w:ind w:left="5245"/>
        <w:jc w:val="both"/>
        <w:rPr>
          <w:iCs/>
          <w:sz w:val="28"/>
          <w:szCs w:val="28"/>
        </w:rPr>
      </w:pPr>
      <w:proofErr w:type="spellStart"/>
      <w:r w:rsidRPr="003371EC">
        <w:rPr>
          <w:iCs/>
          <w:sz w:val="28"/>
          <w:szCs w:val="28"/>
        </w:rPr>
        <w:t>Широкопояс</w:t>
      </w:r>
      <w:proofErr w:type="spellEnd"/>
      <w:r w:rsidRPr="003371EC">
        <w:rPr>
          <w:iCs/>
          <w:sz w:val="28"/>
          <w:szCs w:val="28"/>
        </w:rPr>
        <w:t xml:space="preserve"> О.Ю.</w:t>
      </w:r>
    </w:p>
    <w:p w:rsidR="009E6AEE" w:rsidRPr="003371EC" w:rsidRDefault="009E6AEE" w:rsidP="009E6AEE">
      <w:pPr>
        <w:suppressAutoHyphens/>
        <w:ind w:left="5245"/>
        <w:rPr>
          <w:iCs/>
          <w:sz w:val="28"/>
          <w:szCs w:val="28"/>
        </w:rPr>
      </w:pPr>
    </w:p>
    <w:p w:rsidR="00CE14AB" w:rsidRPr="003371EC" w:rsidRDefault="00CE14AB" w:rsidP="00CE14AB">
      <w:pPr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Запрошений: </w:t>
      </w:r>
      <w:r w:rsidR="009E6AEE" w:rsidRPr="003371EC">
        <w:rPr>
          <w:sz w:val="28"/>
          <w:szCs w:val="28"/>
        </w:rPr>
        <w:t>генеральний д</w:t>
      </w:r>
      <w:r w:rsidRPr="003371EC">
        <w:rPr>
          <w:sz w:val="28"/>
          <w:szCs w:val="28"/>
        </w:rPr>
        <w:t xml:space="preserve">иректор  </w:t>
      </w:r>
      <w:r w:rsidR="00B26F10" w:rsidRPr="003371EC">
        <w:rPr>
          <w:sz w:val="28"/>
          <w:szCs w:val="28"/>
        </w:rPr>
        <w:t xml:space="preserve">КНП </w:t>
      </w:r>
      <w:r w:rsidR="009E6AEE" w:rsidRPr="003371EC">
        <w:rPr>
          <w:sz w:val="28"/>
          <w:szCs w:val="28"/>
        </w:rPr>
        <w:t>«Новоград-Волинське міськрайонне територіальне медичне об’єднання» Борис В.М.</w:t>
      </w:r>
    </w:p>
    <w:p w:rsidR="00CE14AB" w:rsidRPr="003371EC" w:rsidRDefault="00CE14AB" w:rsidP="00CA5A90">
      <w:pPr>
        <w:tabs>
          <w:tab w:val="left" w:pos="142"/>
        </w:tabs>
        <w:jc w:val="both"/>
        <w:rPr>
          <w:sz w:val="28"/>
          <w:szCs w:val="28"/>
        </w:rPr>
      </w:pPr>
    </w:p>
    <w:p w:rsidR="00CE14AB" w:rsidRPr="003371EC" w:rsidRDefault="00CE14AB" w:rsidP="00CE14AB">
      <w:pPr>
        <w:tabs>
          <w:tab w:val="left" w:pos="142"/>
        </w:tabs>
        <w:jc w:val="center"/>
        <w:rPr>
          <w:rStyle w:val="FontStyle12"/>
          <w:b w:val="0"/>
          <w:bCs w:val="0"/>
          <w:sz w:val="28"/>
          <w:szCs w:val="28"/>
        </w:rPr>
      </w:pPr>
      <w:r w:rsidRPr="003371EC">
        <w:rPr>
          <w:sz w:val="28"/>
          <w:szCs w:val="28"/>
        </w:rPr>
        <w:t>ПОРЯДОК ДЕННИЙ:</w:t>
      </w:r>
    </w:p>
    <w:p w:rsidR="002B0F70" w:rsidRDefault="00383575" w:rsidP="009561C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2B0F70">
        <w:rPr>
          <w:rFonts w:ascii="Times New Roman" w:hAnsi="Times New Roman"/>
          <w:sz w:val="28"/>
          <w:szCs w:val="28"/>
        </w:rPr>
        <w:t>Затвердження плану роботи спостережної ради на 2022 рік.</w:t>
      </w:r>
      <w:r w:rsidR="002B0F70" w:rsidRPr="002B0F70">
        <w:rPr>
          <w:rFonts w:ascii="Times New Roman" w:hAnsi="Times New Roman"/>
          <w:sz w:val="28"/>
          <w:szCs w:val="28"/>
        </w:rPr>
        <w:t xml:space="preserve"> </w:t>
      </w:r>
    </w:p>
    <w:p w:rsidR="002B0F70" w:rsidRPr="002B0F70" w:rsidRDefault="002B0F70" w:rsidP="009561CD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2B0F70">
        <w:rPr>
          <w:rFonts w:ascii="Times New Roman" w:hAnsi="Times New Roman"/>
          <w:sz w:val="28"/>
          <w:szCs w:val="28"/>
        </w:rPr>
        <w:t>Загальна інформація по підприємству: структура, штат, фінансовий стан.</w:t>
      </w:r>
    </w:p>
    <w:p w:rsidR="002B0F70" w:rsidRDefault="002B0F70" w:rsidP="002B0F70">
      <w:pPr>
        <w:pStyle w:val="aa"/>
        <w:spacing w:before="0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4340D7">
        <w:rPr>
          <w:rFonts w:ascii="Times New Roman" w:hAnsi="Times New Roman"/>
          <w:sz w:val="28"/>
          <w:szCs w:val="28"/>
        </w:rPr>
        <w:t>Аналіз роботи структурних підрозділів підприємства. Стан матеріально-технічного забезпечення. Забезпечення лікарськими засобами, ЗІЗ. Аналіз кадрового забезпечення.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B0F70" w:rsidRDefault="002B0F70" w:rsidP="002B0F70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4340D7">
        <w:rPr>
          <w:rFonts w:ascii="Times New Roman" w:hAnsi="Times New Roman"/>
          <w:sz w:val="28"/>
          <w:szCs w:val="28"/>
        </w:rPr>
        <w:t>Харчування пацієнтів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40D7">
        <w:rPr>
          <w:rFonts w:ascii="Times New Roman" w:hAnsi="Times New Roman"/>
          <w:sz w:val="28"/>
          <w:szCs w:val="28"/>
        </w:rPr>
        <w:t xml:space="preserve"> Проблемні питання та шляхи їх вирішення.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F70" w:rsidRDefault="002B0F70" w:rsidP="002B0F70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4340D7">
        <w:rPr>
          <w:rFonts w:ascii="Times New Roman" w:hAnsi="Times New Roman"/>
          <w:sz w:val="28"/>
          <w:szCs w:val="28"/>
        </w:rPr>
        <w:t>Готовність підприємства до надання медичної допомоги в разі спалаху інфекційних захворювань.</w:t>
      </w:r>
    </w:p>
    <w:p w:rsidR="003371EC" w:rsidRPr="003371EC" w:rsidRDefault="003371EC" w:rsidP="002B0F70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</w:rPr>
        <w:t>Різне.</w:t>
      </w: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/>
        </w:rPr>
      </w:pPr>
    </w:p>
    <w:p w:rsidR="00CE14AB" w:rsidRPr="003371EC" w:rsidRDefault="00CE14AB" w:rsidP="00CE14AB">
      <w:pPr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Слухали: </w:t>
      </w:r>
    </w:p>
    <w:p w:rsidR="003371EC" w:rsidRPr="003371EC" w:rsidRDefault="003371EC" w:rsidP="00900793">
      <w:pPr>
        <w:ind w:firstLine="567"/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1. </w:t>
      </w:r>
      <w:r w:rsidR="002B0F70">
        <w:rPr>
          <w:sz w:val="28"/>
          <w:szCs w:val="28"/>
        </w:rPr>
        <w:t>Литвина П.М.,  який запропонував до обговорення проєкт плану роботи спостережної ради на 2022р.</w:t>
      </w:r>
    </w:p>
    <w:p w:rsidR="003371EC" w:rsidRPr="003371EC" w:rsidRDefault="003371EC" w:rsidP="003371EC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371EC">
        <w:rPr>
          <w:rFonts w:ascii="Times New Roman" w:hAnsi="Times New Roman"/>
          <w:sz w:val="28"/>
          <w:szCs w:val="28"/>
          <w:u w:val="single"/>
        </w:rPr>
        <w:t>Виступили</w:t>
      </w:r>
      <w:r w:rsidRPr="003371EC">
        <w:rPr>
          <w:rFonts w:ascii="Times New Roman" w:hAnsi="Times New Roman"/>
          <w:sz w:val="28"/>
          <w:szCs w:val="28"/>
        </w:rPr>
        <w:t>:</w:t>
      </w:r>
      <w:r w:rsidRPr="003371EC">
        <w:rPr>
          <w:sz w:val="28"/>
          <w:szCs w:val="28"/>
        </w:rPr>
        <w:t xml:space="preserve"> </w:t>
      </w:r>
      <w:r w:rsidR="002B0F70">
        <w:rPr>
          <w:rFonts w:ascii="Times New Roman" w:hAnsi="Times New Roman"/>
          <w:sz w:val="28"/>
          <w:szCs w:val="28"/>
        </w:rPr>
        <w:t xml:space="preserve">Нагорна Н.В., яка </w:t>
      </w:r>
      <w:r w:rsidRPr="003371EC">
        <w:rPr>
          <w:rFonts w:ascii="Times New Roman" w:hAnsi="Times New Roman"/>
          <w:sz w:val="28"/>
          <w:szCs w:val="28"/>
        </w:rPr>
        <w:t>запропонува</w:t>
      </w:r>
      <w:r w:rsidR="002B0F70">
        <w:rPr>
          <w:rFonts w:ascii="Times New Roman" w:hAnsi="Times New Roman"/>
          <w:sz w:val="28"/>
          <w:szCs w:val="28"/>
        </w:rPr>
        <w:t>ла</w:t>
      </w:r>
      <w:r w:rsidRPr="003371EC">
        <w:rPr>
          <w:rFonts w:ascii="Times New Roman" w:hAnsi="Times New Roman"/>
          <w:sz w:val="28"/>
          <w:szCs w:val="28"/>
        </w:rPr>
        <w:t xml:space="preserve"> </w:t>
      </w:r>
      <w:r w:rsidR="002B0F70">
        <w:rPr>
          <w:rFonts w:ascii="Times New Roman" w:hAnsi="Times New Roman"/>
          <w:sz w:val="28"/>
          <w:szCs w:val="28"/>
        </w:rPr>
        <w:t xml:space="preserve"> включити до плану роботи спостережної ради питання «План роботи підприємства на рік»</w:t>
      </w:r>
    </w:p>
    <w:p w:rsidR="00CA5A90" w:rsidRDefault="00CA5A90" w:rsidP="00D87507">
      <w:pPr>
        <w:tabs>
          <w:tab w:val="left" w:pos="284"/>
        </w:tabs>
        <w:jc w:val="both"/>
        <w:rPr>
          <w:sz w:val="28"/>
          <w:szCs w:val="28"/>
          <w:lang w:eastAsia="ar-SA"/>
        </w:rPr>
      </w:pPr>
    </w:p>
    <w:p w:rsidR="0066413F" w:rsidRDefault="00B52472" w:rsidP="0066413F">
      <w:pPr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2B0F70">
        <w:rPr>
          <w:sz w:val="28"/>
          <w:szCs w:val="28"/>
        </w:rPr>
        <w:t xml:space="preserve"> </w:t>
      </w:r>
      <w:r w:rsidR="002B0F70">
        <w:rPr>
          <w:sz w:val="28"/>
          <w:szCs w:val="28"/>
          <w:lang w:eastAsia="ar-SA"/>
        </w:rPr>
        <w:t xml:space="preserve">Бориса В.М., генерального директора </w:t>
      </w:r>
      <w:r w:rsidR="002B0F70">
        <w:rPr>
          <w:sz w:val="28"/>
        </w:rPr>
        <w:t xml:space="preserve">підприємства, який </w:t>
      </w:r>
      <w:r w:rsidR="0066413F">
        <w:rPr>
          <w:sz w:val="28"/>
        </w:rPr>
        <w:t xml:space="preserve">надав інформацію присутнім щодо  фінансового стану, структури підприємства, штатної чисельності працівників, матеріально-технічного забезпечення.  </w:t>
      </w:r>
      <w:r w:rsidR="0066413F">
        <w:rPr>
          <w:sz w:val="28"/>
        </w:rPr>
        <w:lastRenderedPageBreak/>
        <w:t>Обговорили питання якості харчування пацієнтів та готовності закладу охорони здоров’я до надання медичної допомоги в разі спалаху інфекційних захворювань. Присутнім надано «Аналіз діяльності структурних підрозділів КНП «Новоград-Волинське міськрайТМО» за ІІ квартал 2022р.» де викладено дані про надходження коштів на підприємства та їх використання.</w:t>
      </w:r>
    </w:p>
    <w:p w:rsidR="00B52472" w:rsidRPr="00C27F58" w:rsidRDefault="0066413F" w:rsidP="0066413F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Василь Борис зазначив. Що по бюджету розвитку містка з початку року було виділено кошти в сумі 5 663,4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Але згідно Постанови КМУ</w:t>
      </w:r>
      <w:r w:rsidR="00C27F58">
        <w:rPr>
          <w:sz w:val="28"/>
          <w:szCs w:val="28"/>
        </w:rPr>
        <w:t xml:space="preserve"> № 590 від 9.06.2021 </w:t>
      </w:r>
      <w:r w:rsidR="00C27F58" w:rsidRPr="00C27F58">
        <w:rPr>
          <w:sz w:val="28"/>
          <w:szCs w:val="28"/>
        </w:rPr>
        <w:t>«</w:t>
      </w:r>
      <w:r w:rsidR="00C27F58" w:rsidRPr="00C27F58">
        <w:rPr>
          <w:bCs/>
          <w:sz w:val="28"/>
          <w:szCs w:val="32"/>
          <w:shd w:val="clear" w:color="auto" w:fill="FFFFFF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C27F58">
        <w:rPr>
          <w:bCs/>
          <w:sz w:val="28"/>
          <w:szCs w:val="32"/>
          <w:shd w:val="clear" w:color="auto" w:fill="FFFFFF"/>
        </w:rPr>
        <w:t>» (зі змінами) дані кошти не освоєнні.</w:t>
      </w:r>
    </w:p>
    <w:p w:rsidR="00C27F58" w:rsidRPr="00C27F58" w:rsidRDefault="00C27F58" w:rsidP="00B52472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Виступили: </w:t>
      </w:r>
      <w:r w:rsidR="00252195">
        <w:rPr>
          <w:rFonts w:ascii="Times New Roman" w:hAnsi="Times New Roman"/>
          <w:sz w:val="28"/>
          <w:szCs w:val="28"/>
        </w:rPr>
        <w:t>Литвин П.М.,</w:t>
      </w:r>
      <w:r>
        <w:rPr>
          <w:rFonts w:ascii="Times New Roman" w:hAnsi="Times New Roman"/>
          <w:sz w:val="28"/>
          <w:szCs w:val="28"/>
        </w:rPr>
        <w:t xml:space="preserve"> який запропонував вважати роботу закладу задовільною та ініціювати перед депутатами питання про виділення додатково коштів на харчування, лікарські засоби, придбання джерела резервного живлення (дизельного генератора)</w:t>
      </w:r>
    </w:p>
    <w:p w:rsidR="00C27F58" w:rsidRDefault="00C27F58" w:rsidP="00B52472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6E2F" w:rsidRDefault="00186E2F" w:rsidP="00186E2F">
      <w:pPr>
        <w:ind w:firstLine="567"/>
        <w:jc w:val="both"/>
        <w:rPr>
          <w:sz w:val="28"/>
        </w:rPr>
      </w:pPr>
      <w:r w:rsidRPr="00186E2F">
        <w:rPr>
          <w:sz w:val="28"/>
          <w:szCs w:val="28"/>
        </w:rPr>
        <w:t xml:space="preserve">3. </w:t>
      </w:r>
      <w:proofErr w:type="spellStart"/>
      <w:r w:rsidRPr="00186E2F">
        <w:rPr>
          <w:sz w:val="28"/>
          <w:szCs w:val="28"/>
        </w:rPr>
        <w:t>Боришкевич</w:t>
      </w:r>
      <w:proofErr w:type="spellEnd"/>
      <w:r w:rsidRPr="00186E2F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, яка проінформувала присутніх, що  </w:t>
      </w:r>
      <w:r>
        <w:rPr>
          <w:sz w:val="28"/>
        </w:rPr>
        <w:t xml:space="preserve">Підприємством  подано документи на участь в інвестиційному  </w:t>
      </w:r>
      <w:proofErr w:type="spellStart"/>
      <w:r>
        <w:rPr>
          <w:sz w:val="28"/>
        </w:rPr>
        <w:t>проєкті</w:t>
      </w:r>
      <w:proofErr w:type="spellEnd"/>
      <w:r>
        <w:rPr>
          <w:sz w:val="28"/>
        </w:rPr>
        <w:t xml:space="preserve"> по придбанню </w:t>
      </w:r>
      <w:proofErr w:type="spellStart"/>
      <w:r>
        <w:rPr>
          <w:sz w:val="28"/>
        </w:rPr>
        <w:t>мамографа</w:t>
      </w:r>
      <w:proofErr w:type="spellEnd"/>
      <w:r>
        <w:rPr>
          <w:sz w:val="28"/>
        </w:rPr>
        <w:t xml:space="preserve">. </w:t>
      </w:r>
    </w:p>
    <w:p w:rsidR="003A7041" w:rsidRDefault="003A7041" w:rsidP="003A7041">
      <w:pPr>
        <w:ind w:firstLine="567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Виступили: </w:t>
      </w:r>
      <w:r>
        <w:rPr>
          <w:sz w:val="28"/>
          <w:szCs w:val="28"/>
          <w:lang w:eastAsia="ar-SA"/>
        </w:rPr>
        <w:t xml:space="preserve">Бориса В.М., який зазначив, що в 2021 році відремонтовано приміщення для встановлення </w:t>
      </w:r>
      <w:proofErr w:type="spellStart"/>
      <w:r>
        <w:rPr>
          <w:sz w:val="28"/>
          <w:szCs w:val="28"/>
          <w:lang w:eastAsia="ar-SA"/>
        </w:rPr>
        <w:t>мамографа</w:t>
      </w:r>
      <w:proofErr w:type="spellEnd"/>
      <w:r>
        <w:rPr>
          <w:sz w:val="28"/>
          <w:szCs w:val="28"/>
          <w:lang w:eastAsia="ar-SA"/>
        </w:rPr>
        <w:t xml:space="preserve"> та персонал пройшов відповідну перепідготовку.</w:t>
      </w:r>
    </w:p>
    <w:p w:rsidR="00186E2F" w:rsidRPr="00186E2F" w:rsidRDefault="00186E2F" w:rsidP="00186E2F">
      <w:pPr>
        <w:tabs>
          <w:tab w:val="left" w:pos="284"/>
        </w:tabs>
        <w:jc w:val="both"/>
        <w:rPr>
          <w:sz w:val="28"/>
          <w:szCs w:val="28"/>
        </w:rPr>
      </w:pPr>
    </w:p>
    <w:p w:rsidR="00B52472" w:rsidRDefault="00186E2F" w:rsidP="003A7041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27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F58">
        <w:rPr>
          <w:rFonts w:ascii="Times New Roman" w:hAnsi="Times New Roman"/>
          <w:sz w:val="28"/>
          <w:szCs w:val="28"/>
        </w:rPr>
        <w:t>Широкопояс</w:t>
      </w:r>
      <w:proofErr w:type="spellEnd"/>
      <w:r w:rsidR="00C27F58">
        <w:rPr>
          <w:rFonts w:ascii="Times New Roman" w:hAnsi="Times New Roman"/>
          <w:sz w:val="28"/>
          <w:szCs w:val="28"/>
        </w:rPr>
        <w:t xml:space="preserve"> О.Ю., який поцікавився підготовкою </w:t>
      </w:r>
      <w:proofErr w:type="spellStart"/>
      <w:r w:rsidR="00C27F58">
        <w:rPr>
          <w:rFonts w:ascii="Times New Roman" w:hAnsi="Times New Roman"/>
          <w:sz w:val="28"/>
          <w:szCs w:val="28"/>
        </w:rPr>
        <w:t>укриттів</w:t>
      </w:r>
      <w:proofErr w:type="spellEnd"/>
      <w:r w:rsidR="00C27F58">
        <w:rPr>
          <w:rFonts w:ascii="Times New Roman" w:hAnsi="Times New Roman"/>
          <w:sz w:val="28"/>
          <w:szCs w:val="28"/>
        </w:rPr>
        <w:t xml:space="preserve">  в закладі охорони здоров’я.</w:t>
      </w:r>
    </w:p>
    <w:p w:rsidR="00C27F58" w:rsidRPr="00C27F58" w:rsidRDefault="00C27F58" w:rsidP="00B52472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27F58">
        <w:rPr>
          <w:rFonts w:ascii="Times New Roman" w:hAnsi="Times New Roman"/>
          <w:sz w:val="28"/>
          <w:szCs w:val="28"/>
          <w:u w:val="single"/>
        </w:rPr>
        <w:t xml:space="preserve">Виступили: </w:t>
      </w:r>
      <w:r>
        <w:rPr>
          <w:rFonts w:ascii="Times New Roman" w:hAnsi="Times New Roman"/>
          <w:sz w:val="28"/>
          <w:szCs w:val="28"/>
        </w:rPr>
        <w:t>Борис В.М.,</w:t>
      </w:r>
      <w:r w:rsidR="0018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проінформував присутніх, що кошти в сумі 134,0 </w:t>
      </w:r>
      <w:proofErr w:type="spellStart"/>
      <w:r>
        <w:rPr>
          <w:rFonts w:ascii="Times New Roman" w:hAnsi="Times New Roman"/>
          <w:sz w:val="28"/>
          <w:szCs w:val="28"/>
        </w:rPr>
        <w:t>тис.</w:t>
      </w:r>
      <w:r w:rsidR="00186E2F">
        <w:rPr>
          <w:rFonts w:ascii="Times New Roman" w:hAnsi="Times New Roman"/>
          <w:sz w:val="28"/>
          <w:szCs w:val="28"/>
        </w:rPr>
        <w:t>грн</w:t>
      </w:r>
      <w:proofErr w:type="spellEnd"/>
      <w:r w:rsidR="00186E2F">
        <w:rPr>
          <w:rFonts w:ascii="Times New Roman" w:hAnsi="Times New Roman"/>
          <w:sz w:val="28"/>
          <w:szCs w:val="28"/>
        </w:rPr>
        <w:t xml:space="preserve">. були освоєні на поточний ремонт протирадіаційного укриття, яке розміщується  під лікувальним корпусом. Підготовлено лист на чергову сесію міської ради щодо виділення 167,0 </w:t>
      </w:r>
      <w:proofErr w:type="spellStart"/>
      <w:r w:rsidR="00186E2F">
        <w:rPr>
          <w:rFonts w:ascii="Times New Roman" w:hAnsi="Times New Roman"/>
          <w:sz w:val="28"/>
          <w:szCs w:val="28"/>
        </w:rPr>
        <w:t>тис.грн</w:t>
      </w:r>
      <w:proofErr w:type="spellEnd"/>
      <w:r w:rsidR="00186E2F">
        <w:rPr>
          <w:rFonts w:ascii="Times New Roman" w:hAnsi="Times New Roman"/>
          <w:sz w:val="28"/>
          <w:szCs w:val="28"/>
        </w:rPr>
        <w:t>. на ремонт протирадіаційного укриття підвального приміщення поліклінічного корпусу.</w:t>
      </w:r>
    </w:p>
    <w:p w:rsidR="00C27F58" w:rsidRDefault="00C27F58" w:rsidP="00B52472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186E2F" w:rsidRPr="003371EC" w:rsidRDefault="00186E2F" w:rsidP="00186E2F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>Вирішили:</w:t>
      </w:r>
    </w:p>
    <w:p w:rsidR="00186E2F" w:rsidRDefault="00186E2F" w:rsidP="00186E2F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Включити до «Плану роботи спостережної ради на 2022 рік» пункт: «План роботи підприємства на 2022 та 2023 роки» та затвердити його із внесеними змінами.</w:t>
      </w:r>
    </w:p>
    <w:p w:rsidR="00186E2F" w:rsidRDefault="00186E2F" w:rsidP="00186E2F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Роботу КНП «Новоград-Волинське міськрайТМО» вважати задовільною.</w:t>
      </w:r>
    </w:p>
    <w:p w:rsidR="003A7041" w:rsidRPr="00C27F58" w:rsidRDefault="00186E2F" w:rsidP="003A7041">
      <w:pPr>
        <w:pStyle w:val="a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A7041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3A7041" w:rsidRPr="003A7041">
        <w:rPr>
          <w:rFonts w:ascii="Times New Roman" w:hAnsi="Times New Roman"/>
          <w:sz w:val="28"/>
          <w:szCs w:val="28"/>
          <w:lang w:eastAsia="uk-UA"/>
        </w:rPr>
        <w:t>Борису В.М</w:t>
      </w:r>
      <w:r w:rsidR="003A7041">
        <w:rPr>
          <w:sz w:val="28"/>
          <w:szCs w:val="28"/>
          <w:lang w:eastAsia="uk-UA"/>
        </w:rPr>
        <w:t xml:space="preserve">. </w:t>
      </w:r>
      <w:r w:rsidR="003A7041" w:rsidRPr="003A7041">
        <w:rPr>
          <w:rFonts w:ascii="Times New Roman" w:hAnsi="Times New Roman"/>
          <w:sz w:val="28"/>
          <w:szCs w:val="28"/>
          <w:lang w:eastAsia="uk-UA"/>
        </w:rPr>
        <w:t>п</w:t>
      </w:r>
      <w:r w:rsidR="003A7041" w:rsidRPr="003A7041">
        <w:rPr>
          <w:rFonts w:ascii="Times New Roman" w:hAnsi="Times New Roman"/>
          <w:sz w:val="28"/>
          <w:szCs w:val="28"/>
        </w:rPr>
        <w:t>і</w:t>
      </w:r>
      <w:r w:rsidR="003A7041">
        <w:rPr>
          <w:rFonts w:ascii="Times New Roman" w:hAnsi="Times New Roman"/>
          <w:sz w:val="28"/>
          <w:szCs w:val="28"/>
        </w:rPr>
        <w:t>дготувати  листи на чергову сесію міської ради щодо виділення коштів на придбання дизельного генератора. Як джерела резервного живлення, продукти харчування та медикаменти та перев’язувальний матеріал.</w:t>
      </w:r>
    </w:p>
    <w:p w:rsidR="00186E2F" w:rsidRPr="003371EC" w:rsidRDefault="00186E2F" w:rsidP="00186E2F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</w:p>
    <w:p w:rsidR="00186E2F" w:rsidRPr="003371EC" w:rsidRDefault="00186E2F" w:rsidP="00186E2F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3371EC">
        <w:rPr>
          <w:sz w:val="28"/>
          <w:szCs w:val="28"/>
          <w:u w:val="single"/>
        </w:rPr>
        <w:t xml:space="preserve">Голосували: </w:t>
      </w:r>
    </w:p>
    <w:p w:rsidR="00186E2F" w:rsidRPr="003371EC" w:rsidRDefault="00186E2F" w:rsidP="00186E2F">
      <w:pPr>
        <w:pStyle w:val="2"/>
        <w:rPr>
          <w:b w:val="0"/>
          <w:bCs w:val="0"/>
          <w:sz w:val="28"/>
          <w:szCs w:val="28"/>
          <w:lang w:val="uk-UA"/>
        </w:rPr>
      </w:pPr>
      <w:r w:rsidRPr="003371EC">
        <w:rPr>
          <w:b w:val="0"/>
          <w:sz w:val="28"/>
          <w:szCs w:val="28"/>
        </w:rPr>
        <w:t>«З</w:t>
      </w:r>
      <w:r w:rsidRPr="003371EC">
        <w:rPr>
          <w:b w:val="0"/>
          <w:sz w:val="28"/>
          <w:szCs w:val="28"/>
          <w:lang w:val="uk-UA"/>
        </w:rPr>
        <w:t>а</w:t>
      </w:r>
      <w:r w:rsidRPr="003371EC">
        <w:rPr>
          <w:b w:val="0"/>
          <w:sz w:val="28"/>
          <w:szCs w:val="28"/>
        </w:rPr>
        <w:t xml:space="preserve">»  </w:t>
      </w:r>
      <w:r w:rsidRPr="003371EC">
        <w:rPr>
          <w:b w:val="0"/>
          <w:sz w:val="28"/>
          <w:szCs w:val="28"/>
          <w:lang w:val="uk-UA"/>
        </w:rPr>
        <w:t>-</w:t>
      </w:r>
      <w:r w:rsidRPr="003371EC">
        <w:rPr>
          <w:b w:val="0"/>
          <w:sz w:val="28"/>
          <w:szCs w:val="28"/>
        </w:rPr>
        <w:t xml:space="preserve"> </w:t>
      </w:r>
      <w:r w:rsidRPr="003371EC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0</w:t>
      </w:r>
      <w:r w:rsidRPr="003371EC">
        <w:rPr>
          <w:b w:val="0"/>
          <w:bCs w:val="0"/>
          <w:sz w:val="28"/>
          <w:szCs w:val="28"/>
        </w:rPr>
        <w:t xml:space="preserve">, </w:t>
      </w:r>
      <w:r w:rsidRPr="003371EC">
        <w:rPr>
          <w:b w:val="0"/>
          <w:bCs w:val="0"/>
          <w:sz w:val="28"/>
          <w:szCs w:val="28"/>
          <w:lang w:val="uk-UA"/>
        </w:rPr>
        <w:t>«Проти» - 0,  «Утрималися» - 0</w:t>
      </w: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rFonts w:eastAsia="Times New Roman CYR"/>
          <w:sz w:val="28"/>
          <w:szCs w:val="28"/>
        </w:rPr>
      </w:pPr>
    </w:p>
    <w:p w:rsidR="00CE14AB" w:rsidRPr="003371EC" w:rsidRDefault="00CE14AB" w:rsidP="00CE14AB">
      <w:pPr>
        <w:pStyle w:val="Style9"/>
        <w:widowControl/>
        <w:spacing w:line="228" w:lineRule="auto"/>
        <w:ind w:firstLine="0"/>
        <w:rPr>
          <w:sz w:val="28"/>
          <w:szCs w:val="28"/>
          <w:lang w:val="uk-UA" w:eastAsia="uk-UA"/>
        </w:rPr>
      </w:pPr>
    </w:p>
    <w:p w:rsidR="00CE14AB" w:rsidRPr="003371EC" w:rsidRDefault="00CE14AB" w:rsidP="00CE14AB">
      <w:pPr>
        <w:tabs>
          <w:tab w:val="left" w:pos="284"/>
        </w:tabs>
        <w:jc w:val="both"/>
        <w:rPr>
          <w:iCs/>
          <w:sz w:val="28"/>
          <w:szCs w:val="28"/>
        </w:rPr>
      </w:pPr>
      <w:r w:rsidRPr="003371EC">
        <w:rPr>
          <w:iCs/>
          <w:sz w:val="28"/>
          <w:szCs w:val="28"/>
        </w:rPr>
        <w:t xml:space="preserve">Час закінчення засідання :  </w:t>
      </w:r>
      <w:r w:rsidR="00AF7FF3" w:rsidRPr="003371EC">
        <w:rPr>
          <w:iCs/>
          <w:sz w:val="28"/>
          <w:szCs w:val="28"/>
        </w:rPr>
        <w:t>1</w:t>
      </w:r>
      <w:r w:rsidR="003A7041">
        <w:rPr>
          <w:iCs/>
          <w:sz w:val="28"/>
          <w:szCs w:val="28"/>
        </w:rPr>
        <w:t>6</w:t>
      </w:r>
      <w:r w:rsidR="00AF7FF3" w:rsidRPr="003371EC">
        <w:rPr>
          <w:iCs/>
          <w:sz w:val="28"/>
          <w:szCs w:val="28"/>
        </w:rPr>
        <w:t>.</w:t>
      </w:r>
      <w:r w:rsidR="00900793">
        <w:rPr>
          <w:iCs/>
          <w:sz w:val="28"/>
          <w:szCs w:val="28"/>
        </w:rPr>
        <w:t>20</w:t>
      </w:r>
    </w:p>
    <w:p w:rsidR="00CE14AB" w:rsidRPr="003371EC" w:rsidRDefault="00CE14AB" w:rsidP="00CE14AB">
      <w:pPr>
        <w:jc w:val="both"/>
        <w:rPr>
          <w:sz w:val="28"/>
          <w:szCs w:val="28"/>
          <w:lang w:eastAsia="uk-UA"/>
        </w:rPr>
      </w:pPr>
    </w:p>
    <w:p w:rsidR="00CE14AB" w:rsidRPr="003371EC" w:rsidRDefault="00CE14AB" w:rsidP="00CE14AB">
      <w:pPr>
        <w:tabs>
          <w:tab w:val="left" w:pos="0"/>
        </w:tabs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Голова </w:t>
      </w:r>
      <w:r w:rsidR="00AF7FF3" w:rsidRPr="003371EC">
        <w:rPr>
          <w:sz w:val="28"/>
          <w:szCs w:val="28"/>
        </w:rPr>
        <w:t xml:space="preserve">спостережної </w:t>
      </w:r>
      <w:r w:rsidRPr="003371EC">
        <w:rPr>
          <w:sz w:val="28"/>
          <w:szCs w:val="28"/>
        </w:rPr>
        <w:t xml:space="preserve"> ради </w:t>
      </w:r>
      <w:r w:rsidRPr="003371EC">
        <w:rPr>
          <w:sz w:val="28"/>
          <w:szCs w:val="28"/>
        </w:rPr>
        <w:tab/>
        <w:t xml:space="preserve">          </w:t>
      </w:r>
      <w:r w:rsidR="00252195">
        <w:rPr>
          <w:sz w:val="28"/>
          <w:szCs w:val="28"/>
        </w:rPr>
        <w:t xml:space="preserve">підпис       </w:t>
      </w:r>
      <w:r w:rsidRPr="003371EC">
        <w:rPr>
          <w:sz w:val="28"/>
          <w:szCs w:val="28"/>
        </w:rPr>
        <w:t xml:space="preserve">   </w:t>
      </w:r>
      <w:r w:rsidR="00900793">
        <w:rPr>
          <w:sz w:val="28"/>
          <w:szCs w:val="28"/>
        </w:rPr>
        <w:t>Петро ЛИТВИН</w:t>
      </w:r>
      <w:r w:rsidRPr="003371EC">
        <w:rPr>
          <w:sz w:val="28"/>
          <w:szCs w:val="28"/>
        </w:rPr>
        <w:t xml:space="preserve">            </w:t>
      </w:r>
    </w:p>
    <w:p w:rsidR="00CA5A90" w:rsidRPr="003371EC" w:rsidRDefault="00CA5A90" w:rsidP="00CE14AB">
      <w:pPr>
        <w:tabs>
          <w:tab w:val="left" w:pos="0"/>
        </w:tabs>
        <w:jc w:val="both"/>
        <w:rPr>
          <w:sz w:val="28"/>
          <w:szCs w:val="28"/>
        </w:rPr>
      </w:pPr>
    </w:p>
    <w:p w:rsidR="00FF2583" w:rsidRPr="003371EC" w:rsidRDefault="00CE14AB" w:rsidP="003A7041">
      <w:pPr>
        <w:tabs>
          <w:tab w:val="left" w:pos="0"/>
        </w:tabs>
        <w:jc w:val="both"/>
        <w:rPr>
          <w:sz w:val="28"/>
          <w:szCs w:val="28"/>
        </w:rPr>
      </w:pPr>
      <w:r w:rsidRPr="003371EC">
        <w:rPr>
          <w:sz w:val="28"/>
          <w:szCs w:val="28"/>
        </w:rPr>
        <w:t xml:space="preserve">Секретар                                   </w:t>
      </w:r>
      <w:r w:rsidR="00CA5A90" w:rsidRPr="003371EC">
        <w:rPr>
          <w:sz w:val="28"/>
          <w:szCs w:val="28"/>
        </w:rPr>
        <w:t xml:space="preserve">    </w:t>
      </w:r>
      <w:r w:rsidR="00252195">
        <w:rPr>
          <w:sz w:val="28"/>
          <w:szCs w:val="28"/>
        </w:rPr>
        <w:t xml:space="preserve">      підпис       </w:t>
      </w:r>
      <w:r w:rsidRPr="003371EC">
        <w:rPr>
          <w:sz w:val="28"/>
          <w:szCs w:val="28"/>
        </w:rPr>
        <w:t xml:space="preserve">    </w:t>
      </w:r>
      <w:r w:rsidR="00900793">
        <w:rPr>
          <w:sz w:val="28"/>
          <w:szCs w:val="28"/>
        </w:rPr>
        <w:t>Наталія БОНДАРЧУК</w:t>
      </w:r>
      <w:r w:rsidRPr="003371EC">
        <w:rPr>
          <w:sz w:val="28"/>
          <w:szCs w:val="28"/>
        </w:rPr>
        <w:t xml:space="preserve"> </w:t>
      </w:r>
    </w:p>
    <w:sectPr w:rsidR="00FF2583" w:rsidRPr="00337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87B"/>
    <w:multiLevelType w:val="hybridMultilevel"/>
    <w:tmpl w:val="04C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260"/>
    <w:multiLevelType w:val="hybridMultilevel"/>
    <w:tmpl w:val="9C88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423BB"/>
    <w:multiLevelType w:val="hybridMultilevel"/>
    <w:tmpl w:val="8B6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7D8E"/>
    <w:multiLevelType w:val="hybridMultilevel"/>
    <w:tmpl w:val="0E68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B23"/>
    <w:multiLevelType w:val="hybridMultilevel"/>
    <w:tmpl w:val="04C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186E2F"/>
    <w:rsid w:val="00235B34"/>
    <w:rsid w:val="00241C0E"/>
    <w:rsid w:val="00252195"/>
    <w:rsid w:val="002B0F70"/>
    <w:rsid w:val="003371EC"/>
    <w:rsid w:val="00383575"/>
    <w:rsid w:val="003A7041"/>
    <w:rsid w:val="00430E13"/>
    <w:rsid w:val="00616BAE"/>
    <w:rsid w:val="0066413F"/>
    <w:rsid w:val="00664928"/>
    <w:rsid w:val="00675FFF"/>
    <w:rsid w:val="00701BD8"/>
    <w:rsid w:val="00767167"/>
    <w:rsid w:val="007F0116"/>
    <w:rsid w:val="008C54F6"/>
    <w:rsid w:val="00900793"/>
    <w:rsid w:val="009E6AEE"/>
    <w:rsid w:val="00AF7FF3"/>
    <w:rsid w:val="00B06ABD"/>
    <w:rsid w:val="00B23394"/>
    <w:rsid w:val="00B26F10"/>
    <w:rsid w:val="00B37C9C"/>
    <w:rsid w:val="00B52472"/>
    <w:rsid w:val="00B80B7C"/>
    <w:rsid w:val="00B9788B"/>
    <w:rsid w:val="00BD199F"/>
    <w:rsid w:val="00C27F58"/>
    <w:rsid w:val="00CA4160"/>
    <w:rsid w:val="00CA5A90"/>
    <w:rsid w:val="00CE14AB"/>
    <w:rsid w:val="00D419F0"/>
    <w:rsid w:val="00D87507"/>
    <w:rsid w:val="00E672B0"/>
    <w:rsid w:val="00F34A2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9E6AEE"/>
    <w:pPr>
      <w:ind w:left="720"/>
      <w:contextualSpacing/>
    </w:pPr>
  </w:style>
  <w:style w:type="paragraph" w:customStyle="1" w:styleId="aa">
    <w:name w:val="Нормальний текст"/>
    <w:basedOn w:val="a"/>
    <w:rsid w:val="003371EC"/>
    <w:pPr>
      <w:suppressAutoHyphens/>
      <w:spacing w:before="120"/>
      <w:ind w:firstLine="567"/>
    </w:pPr>
    <w:rPr>
      <w:rFonts w:ascii="Antiqua" w:hAnsi="Antiqua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2022-07-18T08:43:00Z</cp:lastPrinted>
  <dcterms:created xsi:type="dcterms:W3CDTF">2022-09-15T12:18:00Z</dcterms:created>
  <dcterms:modified xsi:type="dcterms:W3CDTF">2022-09-15T12:18:00Z</dcterms:modified>
</cp:coreProperties>
</file>