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DD" w:rsidRPr="0069155F" w:rsidRDefault="0069155F" w:rsidP="00227A2E">
      <w:pPr>
        <w:ind w:hanging="20"/>
        <w:rPr>
          <w:sz w:val="28"/>
          <w:szCs w:val="28"/>
          <w:lang w:val="uk-UA"/>
        </w:rPr>
      </w:pPr>
      <w:r w:rsidRPr="0069155F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D0BF86C" wp14:editId="3F46159C">
            <wp:simplePos x="0" y="0"/>
            <wp:positionH relativeFrom="column">
              <wp:posOffset>2800350</wp:posOffset>
            </wp:positionH>
            <wp:positionV relativeFrom="paragraph">
              <wp:posOffset>26035</wp:posOffset>
            </wp:positionV>
            <wp:extent cx="455295" cy="647700"/>
            <wp:effectExtent l="19050" t="0" r="1905" b="0"/>
            <wp:wrapTight wrapText="bothSides">
              <wp:wrapPolygon edited="0">
                <wp:start x="-904" y="0"/>
                <wp:lineTo x="-904" y="20965"/>
                <wp:lineTo x="21690" y="20965"/>
                <wp:lineTo x="21690" y="0"/>
                <wp:lineTo x="-904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5FDD" w:rsidRPr="0069155F" w:rsidRDefault="00875FDD" w:rsidP="00227A2E">
      <w:pPr>
        <w:jc w:val="center"/>
        <w:rPr>
          <w:sz w:val="28"/>
          <w:szCs w:val="28"/>
        </w:rPr>
      </w:pPr>
    </w:p>
    <w:p w:rsidR="00875FDD" w:rsidRPr="0069155F" w:rsidRDefault="00875FDD" w:rsidP="00B96C70">
      <w:pPr>
        <w:tabs>
          <w:tab w:val="left" w:pos="8069"/>
        </w:tabs>
        <w:rPr>
          <w:sz w:val="28"/>
          <w:szCs w:val="28"/>
          <w:lang w:val="uk-UA"/>
        </w:rPr>
      </w:pPr>
    </w:p>
    <w:p w:rsidR="00830A67" w:rsidRPr="0069155F" w:rsidRDefault="00830A67" w:rsidP="00B96C70">
      <w:pPr>
        <w:tabs>
          <w:tab w:val="left" w:pos="8069"/>
        </w:tabs>
        <w:rPr>
          <w:sz w:val="28"/>
          <w:szCs w:val="28"/>
          <w:lang w:val="uk-UA"/>
        </w:rPr>
      </w:pPr>
    </w:p>
    <w:p w:rsidR="00875FDD" w:rsidRPr="0069155F" w:rsidRDefault="00875FDD" w:rsidP="00F007EC">
      <w:pPr>
        <w:tabs>
          <w:tab w:val="left" w:pos="8069"/>
        </w:tabs>
        <w:ind w:right="-66"/>
        <w:jc w:val="center"/>
        <w:rPr>
          <w:sz w:val="28"/>
          <w:szCs w:val="28"/>
          <w:lang w:val="uk-UA"/>
        </w:rPr>
      </w:pPr>
      <w:r w:rsidRPr="0069155F">
        <w:rPr>
          <w:sz w:val="28"/>
          <w:szCs w:val="28"/>
        </w:rPr>
        <w:t>УКРАЇНА</w:t>
      </w:r>
    </w:p>
    <w:p w:rsidR="00875FDD" w:rsidRPr="0069155F" w:rsidRDefault="00875FDD" w:rsidP="00F007EC">
      <w:pPr>
        <w:ind w:right="-66"/>
        <w:jc w:val="center"/>
        <w:rPr>
          <w:sz w:val="28"/>
          <w:szCs w:val="28"/>
        </w:rPr>
      </w:pPr>
      <w:r w:rsidRPr="0069155F">
        <w:rPr>
          <w:sz w:val="28"/>
          <w:szCs w:val="28"/>
        </w:rPr>
        <w:t>ЖИТОМИРСЬ</w:t>
      </w:r>
      <w:r w:rsidRPr="0069155F">
        <w:rPr>
          <w:sz w:val="28"/>
          <w:szCs w:val="28"/>
          <w:lang w:val="uk-UA"/>
        </w:rPr>
        <w:t>КА</w:t>
      </w:r>
      <w:r w:rsidRPr="0069155F">
        <w:rPr>
          <w:sz w:val="28"/>
          <w:szCs w:val="28"/>
        </w:rPr>
        <w:t xml:space="preserve">  ОБЛАСТ</w:t>
      </w:r>
      <w:r w:rsidRPr="0069155F">
        <w:rPr>
          <w:sz w:val="28"/>
          <w:szCs w:val="28"/>
          <w:lang w:val="uk-UA"/>
        </w:rPr>
        <w:t>Ь</w:t>
      </w:r>
    </w:p>
    <w:p w:rsidR="00875FDD" w:rsidRPr="0069155F" w:rsidRDefault="00875FDD" w:rsidP="00F007EC">
      <w:pPr>
        <w:ind w:right="-66"/>
        <w:jc w:val="center"/>
        <w:rPr>
          <w:sz w:val="28"/>
          <w:szCs w:val="28"/>
        </w:rPr>
      </w:pPr>
      <w:r w:rsidRPr="0069155F">
        <w:rPr>
          <w:sz w:val="28"/>
          <w:szCs w:val="28"/>
        </w:rPr>
        <w:t>НОВОГРАД-ВОЛИНСЬКА  МІСЬКА РАДА</w:t>
      </w:r>
    </w:p>
    <w:p w:rsidR="00875FDD" w:rsidRPr="0069155F" w:rsidRDefault="00875FDD" w:rsidP="00F007EC">
      <w:pPr>
        <w:ind w:right="-66"/>
        <w:jc w:val="center"/>
        <w:rPr>
          <w:sz w:val="28"/>
          <w:szCs w:val="28"/>
        </w:rPr>
      </w:pPr>
      <w:r w:rsidRPr="0069155F">
        <w:rPr>
          <w:sz w:val="28"/>
          <w:szCs w:val="28"/>
        </w:rPr>
        <w:t>ВИКОНАВЧИЙ  КОМІТЕТ</w:t>
      </w:r>
    </w:p>
    <w:p w:rsidR="00875FDD" w:rsidRPr="0069155F" w:rsidRDefault="00875FDD" w:rsidP="00F007EC">
      <w:pPr>
        <w:ind w:right="-66"/>
        <w:jc w:val="center"/>
        <w:rPr>
          <w:bCs/>
          <w:sz w:val="28"/>
          <w:szCs w:val="28"/>
          <w:lang w:val="uk-UA"/>
        </w:rPr>
      </w:pPr>
      <w:r w:rsidRPr="0069155F">
        <w:rPr>
          <w:bCs/>
          <w:sz w:val="28"/>
          <w:szCs w:val="28"/>
        </w:rPr>
        <w:t>РІШЕННЯ</w:t>
      </w:r>
    </w:p>
    <w:p w:rsidR="00875FDD" w:rsidRPr="0069155F" w:rsidRDefault="00875FDD" w:rsidP="00227A2E">
      <w:pPr>
        <w:ind w:right="2200"/>
        <w:rPr>
          <w:sz w:val="28"/>
          <w:szCs w:val="28"/>
          <w:lang w:val="uk-UA"/>
        </w:rPr>
      </w:pPr>
    </w:p>
    <w:p w:rsidR="00875FDD" w:rsidRPr="003E2770" w:rsidRDefault="00875FDD" w:rsidP="00227A2E">
      <w:pPr>
        <w:ind w:right="2200"/>
        <w:rPr>
          <w:sz w:val="28"/>
          <w:szCs w:val="28"/>
          <w:lang w:val="uk-UA"/>
        </w:rPr>
      </w:pPr>
      <w:r w:rsidRPr="0069155F">
        <w:rPr>
          <w:sz w:val="28"/>
          <w:szCs w:val="28"/>
        </w:rPr>
        <w:t xml:space="preserve">від </w:t>
      </w:r>
      <w:r w:rsidR="003E2770">
        <w:rPr>
          <w:sz w:val="28"/>
          <w:szCs w:val="28"/>
          <w:lang w:val="uk-UA"/>
        </w:rPr>
        <w:t>06.10.2022</w:t>
      </w:r>
      <w:r w:rsidR="00304C7E" w:rsidRPr="0069155F">
        <w:rPr>
          <w:sz w:val="28"/>
          <w:szCs w:val="28"/>
          <w:lang w:val="uk-UA"/>
        </w:rPr>
        <w:t xml:space="preserve"> </w:t>
      </w:r>
      <w:r w:rsidRPr="0069155F">
        <w:rPr>
          <w:sz w:val="28"/>
          <w:szCs w:val="28"/>
        </w:rPr>
        <w:t>№</w:t>
      </w:r>
      <w:r w:rsidR="003E2770">
        <w:rPr>
          <w:sz w:val="28"/>
          <w:szCs w:val="28"/>
          <w:lang w:val="uk-UA"/>
        </w:rPr>
        <w:t>542</w:t>
      </w:r>
    </w:p>
    <w:p w:rsidR="00304C7E" w:rsidRPr="0069155F" w:rsidRDefault="00304C7E" w:rsidP="00227A2E">
      <w:pPr>
        <w:ind w:right="2200"/>
        <w:rPr>
          <w:sz w:val="28"/>
          <w:szCs w:val="28"/>
          <w:lang w:val="uk-UA"/>
        </w:rPr>
      </w:pPr>
    </w:p>
    <w:p w:rsidR="00F33561" w:rsidRDefault="00F33561" w:rsidP="00F33561">
      <w:pPr>
        <w:ind w:right="4819"/>
        <w:jc w:val="both"/>
        <w:rPr>
          <w:sz w:val="28"/>
          <w:szCs w:val="28"/>
          <w:lang w:val="uk-UA"/>
        </w:rPr>
      </w:pPr>
      <w:r w:rsidRPr="00304C7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готовність до </w:t>
      </w:r>
      <w:r w:rsidRPr="00304C7E">
        <w:rPr>
          <w:sz w:val="28"/>
          <w:szCs w:val="28"/>
          <w:lang w:val="uk-UA"/>
        </w:rPr>
        <w:t>початк</w:t>
      </w:r>
      <w:r>
        <w:rPr>
          <w:sz w:val="28"/>
          <w:szCs w:val="28"/>
          <w:lang w:val="uk-UA"/>
        </w:rPr>
        <w:t>у</w:t>
      </w:r>
      <w:r w:rsidRPr="00304C7E">
        <w:rPr>
          <w:sz w:val="28"/>
          <w:szCs w:val="28"/>
          <w:lang w:val="uk-UA"/>
        </w:rPr>
        <w:t xml:space="preserve"> опалювального</w:t>
      </w:r>
      <w:r>
        <w:rPr>
          <w:sz w:val="28"/>
          <w:szCs w:val="28"/>
          <w:lang w:val="uk-UA"/>
        </w:rPr>
        <w:t xml:space="preserve"> сезону </w:t>
      </w:r>
      <w:r w:rsidRPr="008137D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22</w:t>
      </w:r>
      <w:r w:rsidRPr="008137DF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23</w:t>
      </w:r>
      <w:r w:rsidRPr="008137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8137DF">
        <w:rPr>
          <w:sz w:val="28"/>
          <w:szCs w:val="28"/>
          <w:lang w:val="uk-UA"/>
        </w:rPr>
        <w:t>оків</w:t>
      </w:r>
    </w:p>
    <w:p w:rsidR="000118D4" w:rsidRPr="00066A47" w:rsidRDefault="000118D4" w:rsidP="000118D4">
      <w:pPr>
        <w:ind w:right="2485"/>
        <w:jc w:val="both"/>
        <w:rPr>
          <w:sz w:val="28"/>
          <w:szCs w:val="28"/>
          <w:lang w:val="uk-UA"/>
        </w:rPr>
      </w:pPr>
    </w:p>
    <w:p w:rsidR="00875FDD" w:rsidRPr="0069155F" w:rsidRDefault="00556606" w:rsidP="00556606">
      <w:pPr>
        <w:pStyle w:val="1"/>
        <w:shd w:val="clear" w:color="auto" w:fill="FFFFFF"/>
        <w:spacing w:before="75" w:after="75"/>
        <w:ind w:left="0"/>
        <w:jc w:val="both"/>
        <w:rPr>
          <w:szCs w:val="28"/>
        </w:rPr>
      </w:pPr>
      <w:r w:rsidRPr="0069155F">
        <w:rPr>
          <w:szCs w:val="28"/>
        </w:rPr>
        <w:tab/>
      </w:r>
      <w:r w:rsidR="00875FDD" w:rsidRPr="0069155F">
        <w:rPr>
          <w:szCs w:val="28"/>
        </w:rPr>
        <w:t>Керуючись підпунктом 1 пункту а, підпунктом 2 пункту б  статті 30 Закону  України „Про місцеве самоврядування в Україні”, Законами України ,,Про теплопостачання“, ,,Про житлово-комунальні послуги“,</w:t>
      </w:r>
      <w:r w:rsidR="00F007EC" w:rsidRPr="0069155F">
        <w:rPr>
          <w:szCs w:val="28"/>
        </w:rPr>
        <w:t xml:space="preserve"> </w:t>
      </w:r>
      <w:r w:rsidR="00880D30" w:rsidRPr="0069155F">
        <w:rPr>
          <w:bCs/>
          <w:szCs w:val="28"/>
          <w:lang w:eastAsia="uk-UA"/>
        </w:rPr>
        <w:t>Правилами технічної експлуатації теплових  установок і мереж, затвердженими</w:t>
      </w:r>
      <w:r w:rsidR="00880D30" w:rsidRPr="0069155F">
        <w:rPr>
          <w:szCs w:val="28"/>
        </w:rPr>
        <w:t xml:space="preserve"> наказом Міністерства палива та енергетики України № 71  від 14.02.2007, </w:t>
      </w:r>
      <w:r w:rsidR="00875FDD" w:rsidRPr="0069155F">
        <w:rPr>
          <w:szCs w:val="28"/>
        </w:rPr>
        <w:t xml:space="preserve">з метою належного функціонування господарського комплексу </w:t>
      </w:r>
      <w:r w:rsidRPr="0069155F">
        <w:rPr>
          <w:szCs w:val="28"/>
        </w:rPr>
        <w:t xml:space="preserve">Новоград-Волинської </w:t>
      </w:r>
      <w:r w:rsidR="00B726AA" w:rsidRPr="0069155F">
        <w:rPr>
          <w:szCs w:val="28"/>
        </w:rPr>
        <w:t>міської</w:t>
      </w:r>
      <w:r w:rsidRPr="0069155F">
        <w:rPr>
          <w:szCs w:val="28"/>
        </w:rPr>
        <w:t xml:space="preserve"> територіальної громади </w:t>
      </w:r>
      <w:r w:rsidR="00875FDD" w:rsidRPr="0069155F">
        <w:rPr>
          <w:szCs w:val="28"/>
        </w:rPr>
        <w:t>в  осінньо-зимовий сезон 20</w:t>
      </w:r>
      <w:r w:rsidR="008A5FEE" w:rsidRPr="0069155F">
        <w:rPr>
          <w:szCs w:val="28"/>
        </w:rPr>
        <w:t>2</w:t>
      </w:r>
      <w:r w:rsidR="00304C7E" w:rsidRPr="0069155F">
        <w:rPr>
          <w:szCs w:val="28"/>
        </w:rPr>
        <w:t>2</w:t>
      </w:r>
      <w:r w:rsidR="00875FDD" w:rsidRPr="0069155F">
        <w:rPr>
          <w:szCs w:val="28"/>
        </w:rPr>
        <w:t>-20</w:t>
      </w:r>
      <w:r w:rsidRPr="0069155F">
        <w:rPr>
          <w:szCs w:val="28"/>
        </w:rPr>
        <w:t>2</w:t>
      </w:r>
      <w:r w:rsidR="00304C7E" w:rsidRPr="0069155F">
        <w:rPr>
          <w:szCs w:val="28"/>
        </w:rPr>
        <w:t>3</w:t>
      </w:r>
      <w:r w:rsidR="00830A67" w:rsidRPr="0069155F">
        <w:rPr>
          <w:szCs w:val="28"/>
        </w:rPr>
        <w:t xml:space="preserve"> </w:t>
      </w:r>
      <w:r w:rsidR="00875FDD" w:rsidRPr="0069155F">
        <w:rPr>
          <w:szCs w:val="28"/>
        </w:rPr>
        <w:t>років,</w:t>
      </w:r>
      <w:r w:rsidR="00880D30" w:rsidRPr="0069155F">
        <w:rPr>
          <w:szCs w:val="28"/>
        </w:rPr>
        <w:t xml:space="preserve"> </w:t>
      </w:r>
      <w:r w:rsidR="00875FDD" w:rsidRPr="0069155F">
        <w:rPr>
          <w:szCs w:val="28"/>
        </w:rPr>
        <w:t>виконавчий комітет міської ради</w:t>
      </w:r>
    </w:p>
    <w:p w:rsidR="00875FDD" w:rsidRPr="0069155F" w:rsidRDefault="00875FDD" w:rsidP="00227A2E">
      <w:pPr>
        <w:ind w:right="21"/>
        <w:jc w:val="both"/>
        <w:rPr>
          <w:sz w:val="28"/>
          <w:szCs w:val="28"/>
          <w:lang w:val="uk-UA"/>
        </w:rPr>
      </w:pPr>
      <w:r w:rsidRPr="0069155F">
        <w:rPr>
          <w:sz w:val="28"/>
          <w:szCs w:val="28"/>
          <w:lang w:val="uk-UA"/>
        </w:rPr>
        <w:t>ВИРІШИВ:</w:t>
      </w:r>
    </w:p>
    <w:p w:rsidR="00875FDD" w:rsidRPr="0069155F" w:rsidRDefault="00556606" w:rsidP="00556606">
      <w:pPr>
        <w:ind w:right="21" w:firstLine="708"/>
        <w:jc w:val="both"/>
        <w:rPr>
          <w:sz w:val="28"/>
          <w:szCs w:val="28"/>
          <w:lang w:val="uk-UA"/>
        </w:rPr>
      </w:pPr>
      <w:r w:rsidRPr="0069155F">
        <w:rPr>
          <w:sz w:val="28"/>
          <w:szCs w:val="28"/>
          <w:lang w:val="uk-UA"/>
        </w:rPr>
        <w:t>1.</w:t>
      </w:r>
      <w:r w:rsidR="00830A67" w:rsidRPr="0069155F">
        <w:rPr>
          <w:sz w:val="28"/>
          <w:szCs w:val="28"/>
          <w:lang w:val="uk-UA"/>
        </w:rPr>
        <w:t xml:space="preserve"> </w:t>
      </w:r>
      <w:r w:rsidR="00875FDD" w:rsidRPr="0069155F">
        <w:rPr>
          <w:sz w:val="28"/>
          <w:szCs w:val="28"/>
          <w:lang w:val="uk-UA"/>
        </w:rPr>
        <w:t>Інформацію керівників виконавчих органів міської ради, галузей господарського комплексу</w:t>
      </w:r>
      <w:r w:rsidR="00D1442A" w:rsidRPr="0069155F">
        <w:rPr>
          <w:sz w:val="28"/>
          <w:szCs w:val="28"/>
          <w:lang w:val="uk-UA"/>
        </w:rPr>
        <w:t xml:space="preserve"> міської</w:t>
      </w:r>
      <w:r w:rsidR="00D10E7D" w:rsidRPr="0069155F">
        <w:rPr>
          <w:sz w:val="28"/>
          <w:szCs w:val="28"/>
          <w:lang w:val="uk-UA"/>
        </w:rPr>
        <w:t xml:space="preserve">    </w:t>
      </w:r>
      <w:r w:rsidR="00875FDD" w:rsidRPr="0069155F">
        <w:rPr>
          <w:sz w:val="28"/>
          <w:szCs w:val="28"/>
          <w:lang w:val="uk-UA"/>
        </w:rPr>
        <w:t xml:space="preserve"> </w:t>
      </w:r>
      <w:r w:rsidR="008A75A6" w:rsidRPr="0069155F">
        <w:rPr>
          <w:sz w:val="28"/>
          <w:szCs w:val="28"/>
          <w:lang w:val="uk-UA"/>
        </w:rPr>
        <w:t>територіальної громади</w:t>
      </w:r>
      <w:r w:rsidR="00875FDD" w:rsidRPr="0069155F">
        <w:rPr>
          <w:sz w:val="28"/>
          <w:szCs w:val="28"/>
          <w:lang w:val="uk-UA"/>
        </w:rPr>
        <w:t xml:space="preserve"> </w:t>
      </w:r>
      <w:r w:rsidR="00304C7E" w:rsidRPr="0069155F">
        <w:rPr>
          <w:sz w:val="28"/>
          <w:szCs w:val="28"/>
          <w:lang w:val="uk-UA"/>
        </w:rPr>
        <w:t xml:space="preserve"> Годуна О</w:t>
      </w:r>
      <w:r w:rsidR="00875FDD" w:rsidRPr="0069155F">
        <w:rPr>
          <w:sz w:val="28"/>
          <w:szCs w:val="28"/>
          <w:lang w:val="uk-UA"/>
        </w:rPr>
        <w:t>.</w:t>
      </w:r>
      <w:r w:rsidR="000740D7" w:rsidRPr="0069155F">
        <w:rPr>
          <w:sz w:val="28"/>
          <w:szCs w:val="28"/>
          <w:lang w:val="uk-UA"/>
        </w:rPr>
        <w:t>В</w:t>
      </w:r>
      <w:r w:rsidR="00875FDD" w:rsidRPr="0069155F">
        <w:rPr>
          <w:sz w:val="28"/>
          <w:szCs w:val="28"/>
          <w:lang w:val="uk-UA"/>
        </w:rPr>
        <w:t xml:space="preserve">., </w:t>
      </w:r>
      <w:r w:rsidR="007039FF" w:rsidRPr="0069155F">
        <w:rPr>
          <w:sz w:val="28"/>
          <w:szCs w:val="28"/>
          <w:lang w:val="uk-UA"/>
        </w:rPr>
        <w:t xml:space="preserve"> </w:t>
      </w:r>
      <w:r w:rsidR="00130BFE" w:rsidRPr="0069155F">
        <w:rPr>
          <w:sz w:val="28"/>
          <w:szCs w:val="28"/>
          <w:lang w:val="uk-UA"/>
        </w:rPr>
        <w:t>Тодорович</w:t>
      </w:r>
      <w:r w:rsidR="007039FF" w:rsidRPr="0069155F">
        <w:rPr>
          <w:sz w:val="28"/>
          <w:szCs w:val="28"/>
          <w:lang w:val="uk-UA"/>
        </w:rPr>
        <w:t xml:space="preserve"> </w:t>
      </w:r>
      <w:r w:rsidR="00130BFE" w:rsidRPr="0069155F">
        <w:rPr>
          <w:sz w:val="28"/>
          <w:szCs w:val="28"/>
          <w:lang w:val="uk-UA"/>
        </w:rPr>
        <w:t>Л</w:t>
      </w:r>
      <w:r w:rsidR="00875FDD" w:rsidRPr="0069155F">
        <w:rPr>
          <w:sz w:val="28"/>
          <w:szCs w:val="28"/>
          <w:lang w:val="uk-UA"/>
        </w:rPr>
        <w:t>.</w:t>
      </w:r>
      <w:r w:rsidR="00130BFE" w:rsidRPr="0069155F">
        <w:rPr>
          <w:sz w:val="28"/>
          <w:szCs w:val="28"/>
          <w:lang w:val="uk-UA"/>
        </w:rPr>
        <w:t>М</w:t>
      </w:r>
      <w:r w:rsidR="00875FDD" w:rsidRPr="0069155F">
        <w:rPr>
          <w:sz w:val="28"/>
          <w:szCs w:val="28"/>
          <w:lang w:val="uk-UA"/>
        </w:rPr>
        <w:t xml:space="preserve">., Ващук Т.В., </w:t>
      </w:r>
      <w:r w:rsidR="00130BFE" w:rsidRPr="0069155F">
        <w:rPr>
          <w:sz w:val="28"/>
          <w:szCs w:val="28"/>
          <w:lang w:val="uk-UA"/>
        </w:rPr>
        <w:t>Боришкевич</w:t>
      </w:r>
      <w:r w:rsidR="00875FDD" w:rsidRPr="0069155F">
        <w:rPr>
          <w:sz w:val="28"/>
          <w:szCs w:val="28"/>
          <w:lang w:val="uk-UA"/>
        </w:rPr>
        <w:t xml:space="preserve"> </w:t>
      </w:r>
      <w:r w:rsidR="00130BFE" w:rsidRPr="0069155F">
        <w:rPr>
          <w:sz w:val="28"/>
          <w:szCs w:val="28"/>
          <w:lang w:val="uk-UA"/>
        </w:rPr>
        <w:t>А</w:t>
      </w:r>
      <w:r w:rsidR="00875FDD" w:rsidRPr="0069155F">
        <w:rPr>
          <w:sz w:val="28"/>
          <w:szCs w:val="28"/>
          <w:lang w:val="uk-UA"/>
        </w:rPr>
        <w:t>.</w:t>
      </w:r>
      <w:r w:rsidR="00130BFE" w:rsidRPr="0069155F">
        <w:rPr>
          <w:sz w:val="28"/>
          <w:szCs w:val="28"/>
          <w:lang w:val="uk-UA"/>
        </w:rPr>
        <w:t>П</w:t>
      </w:r>
      <w:r w:rsidR="00875FDD" w:rsidRPr="0069155F">
        <w:rPr>
          <w:sz w:val="28"/>
          <w:szCs w:val="28"/>
          <w:lang w:val="uk-UA"/>
        </w:rPr>
        <w:t xml:space="preserve">., </w:t>
      </w:r>
      <w:r w:rsidR="00304C7E" w:rsidRPr="0069155F">
        <w:rPr>
          <w:sz w:val="28"/>
          <w:szCs w:val="28"/>
          <w:lang w:val="uk-UA"/>
        </w:rPr>
        <w:t>Нєпши А.Ю.</w:t>
      </w:r>
      <w:r w:rsidR="00875FDD" w:rsidRPr="0069155F">
        <w:rPr>
          <w:sz w:val="28"/>
          <w:szCs w:val="28"/>
          <w:lang w:val="uk-UA"/>
        </w:rPr>
        <w:t xml:space="preserve">, </w:t>
      </w:r>
      <w:r w:rsidR="00130BFE" w:rsidRPr="0069155F">
        <w:rPr>
          <w:sz w:val="28"/>
          <w:szCs w:val="28"/>
          <w:lang w:val="uk-UA"/>
        </w:rPr>
        <w:t>Широкопояса</w:t>
      </w:r>
      <w:r w:rsidR="00875FDD" w:rsidRPr="0069155F">
        <w:rPr>
          <w:sz w:val="28"/>
          <w:szCs w:val="28"/>
          <w:lang w:val="uk-UA"/>
        </w:rPr>
        <w:t> </w:t>
      </w:r>
      <w:r w:rsidR="00130BFE" w:rsidRPr="0069155F">
        <w:rPr>
          <w:sz w:val="28"/>
          <w:szCs w:val="28"/>
          <w:lang w:val="uk-UA"/>
        </w:rPr>
        <w:t>О</w:t>
      </w:r>
      <w:r w:rsidR="00875FDD" w:rsidRPr="0069155F">
        <w:rPr>
          <w:sz w:val="28"/>
          <w:szCs w:val="28"/>
          <w:lang w:val="uk-UA"/>
        </w:rPr>
        <w:t>.</w:t>
      </w:r>
      <w:r w:rsidR="00130BFE" w:rsidRPr="0069155F">
        <w:rPr>
          <w:sz w:val="28"/>
          <w:szCs w:val="28"/>
          <w:lang w:val="uk-UA"/>
        </w:rPr>
        <w:t>Ю</w:t>
      </w:r>
      <w:r w:rsidR="00875FDD" w:rsidRPr="0069155F">
        <w:rPr>
          <w:sz w:val="28"/>
          <w:szCs w:val="28"/>
          <w:lang w:val="uk-UA"/>
        </w:rPr>
        <w:t>.</w:t>
      </w:r>
      <w:r w:rsidR="00232941" w:rsidRPr="0069155F">
        <w:rPr>
          <w:sz w:val="28"/>
          <w:szCs w:val="28"/>
          <w:lang w:val="uk-UA"/>
        </w:rPr>
        <w:t xml:space="preserve"> </w:t>
      </w:r>
      <w:r w:rsidR="00875FDD" w:rsidRPr="0069155F">
        <w:rPr>
          <w:sz w:val="28"/>
          <w:szCs w:val="28"/>
          <w:lang w:val="uk-UA"/>
        </w:rPr>
        <w:t xml:space="preserve"> про підсумки та виконання заходів підготовки ввірених їм підприємств, установ, організацій до експлуатації в осінньо-зимовий сезон  </w:t>
      </w:r>
      <w:r w:rsidR="00304C7E" w:rsidRPr="0069155F">
        <w:rPr>
          <w:sz w:val="28"/>
          <w:szCs w:val="28"/>
          <w:lang w:val="uk-UA"/>
        </w:rPr>
        <w:t>2022-2023</w:t>
      </w:r>
      <w:r w:rsidR="00875FDD" w:rsidRPr="0069155F">
        <w:rPr>
          <w:sz w:val="28"/>
          <w:szCs w:val="28"/>
          <w:lang w:val="uk-UA"/>
        </w:rPr>
        <w:t xml:space="preserve"> років взяти до уваги.</w:t>
      </w:r>
    </w:p>
    <w:p w:rsidR="006228AE" w:rsidRPr="0069155F" w:rsidRDefault="00556606" w:rsidP="008A5FEE">
      <w:pPr>
        <w:tabs>
          <w:tab w:val="left" w:pos="5670"/>
          <w:tab w:val="left" w:pos="7371"/>
        </w:tabs>
        <w:ind w:right="21" w:firstLine="709"/>
        <w:jc w:val="both"/>
        <w:rPr>
          <w:sz w:val="28"/>
          <w:szCs w:val="28"/>
          <w:lang w:val="uk-UA"/>
        </w:rPr>
      </w:pPr>
      <w:r w:rsidRPr="0069155F">
        <w:rPr>
          <w:sz w:val="28"/>
          <w:szCs w:val="28"/>
          <w:lang w:val="uk-UA"/>
        </w:rPr>
        <w:t>2. Комунальному підприємству Новоград-Волинської міської ради „Новоград- Волинськтеплокомуненерго“ (Тодорович Л.М.)</w:t>
      </w:r>
      <w:r w:rsidR="006228AE" w:rsidRPr="0069155F">
        <w:rPr>
          <w:sz w:val="28"/>
          <w:szCs w:val="28"/>
          <w:lang w:val="uk-UA"/>
        </w:rPr>
        <w:t xml:space="preserve"> </w:t>
      </w:r>
      <w:r w:rsidR="00875FDD" w:rsidRPr="0069155F">
        <w:rPr>
          <w:sz w:val="28"/>
          <w:szCs w:val="28"/>
          <w:lang w:val="uk-UA"/>
        </w:rPr>
        <w:t xml:space="preserve">завершити підготовку об’єктів господарського комплексу до роботи в осінньо-зимовий сезон </w:t>
      </w:r>
      <w:r w:rsidR="00304C7E" w:rsidRPr="0069155F">
        <w:rPr>
          <w:sz w:val="28"/>
          <w:szCs w:val="28"/>
          <w:lang w:val="uk-UA"/>
        </w:rPr>
        <w:t>2022-2023</w:t>
      </w:r>
      <w:r w:rsidR="00875FDD" w:rsidRPr="0069155F">
        <w:rPr>
          <w:sz w:val="28"/>
          <w:szCs w:val="28"/>
          <w:lang w:val="uk-UA"/>
        </w:rPr>
        <w:t xml:space="preserve"> років та заповнення теплоносієм мереж теплопостачання, здійснити пусконалагоджувальн</w:t>
      </w:r>
      <w:r w:rsidR="006228AE" w:rsidRPr="0069155F">
        <w:rPr>
          <w:sz w:val="28"/>
          <w:szCs w:val="28"/>
          <w:lang w:val="uk-UA"/>
        </w:rPr>
        <w:t>і роботи систем теплопостачання</w:t>
      </w:r>
      <w:r w:rsidR="00A47130" w:rsidRPr="0069155F">
        <w:rPr>
          <w:sz w:val="28"/>
          <w:szCs w:val="28"/>
          <w:lang w:val="uk-UA"/>
        </w:rPr>
        <w:t xml:space="preserve"> та</w:t>
      </w:r>
      <w:r w:rsidR="006228AE" w:rsidRPr="0069155F">
        <w:rPr>
          <w:sz w:val="28"/>
          <w:szCs w:val="28"/>
          <w:lang w:val="uk-UA"/>
        </w:rPr>
        <w:t xml:space="preserve"> забезпечити </w:t>
      </w:r>
      <w:r w:rsidR="008A5FEE" w:rsidRPr="0069155F">
        <w:rPr>
          <w:sz w:val="28"/>
          <w:szCs w:val="28"/>
          <w:lang w:val="uk-UA"/>
        </w:rPr>
        <w:t>стабільну роботу котелень міста</w:t>
      </w:r>
      <w:r w:rsidR="000740D7" w:rsidRPr="0069155F">
        <w:rPr>
          <w:sz w:val="28"/>
          <w:szCs w:val="28"/>
          <w:lang w:val="uk-UA"/>
        </w:rPr>
        <w:t>.</w:t>
      </w:r>
    </w:p>
    <w:p w:rsidR="00304C7E" w:rsidRPr="0069155F" w:rsidRDefault="003C018D" w:rsidP="003C018D">
      <w:pPr>
        <w:tabs>
          <w:tab w:val="left" w:pos="5670"/>
          <w:tab w:val="left" w:pos="7371"/>
        </w:tabs>
        <w:ind w:right="21" w:firstLine="709"/>
        <w:jc w:val="both"/>
        <w:rPr>
          <w:sz w:val="28"/>
          <w:szCs w:val="28"/>
          <w:lang w:val="uk-UA"/>
        </w:rPr>
      </w:pPr>
      <w:r w:rsidRPr="0069155F">
        <w:rPr>
          <w:sz w:val="28"/>
          <w:szCs w:val="28"/>
          <w:lang w:val="uk-UA"/>
        </w:rPr>
        <w:t>3. Погодити температурний графік теплової мережі комунального підприємства Новоград-Волинської міської ради „Новоград- Волинськтеплокомуненерго“ (додається).</w:t>
      </w:r>
    </w:p>
    <w:p w:rsidR="002D5274" w:rsidRDefault="00556606" w:rsidP="002D5274">
      <w:pPr>
        <w:pStyle w:val="a3"/>
        <w:ind w:right="75"/>
        <w:rPr>
          <w:szCs w:val="28"/>
        </w:rPr>
      </w:pPr>
      <w:r w:rsidRPr="0069155F">
        <w:rPr>
          <w:szCs w:val="28"/>
        </w:rPr>
        <w:tab/>
      </w:r>
      <w:r w:rsidR="003C018D" w:rsidRPr="0069155F">
        <w:rPr>
          <w:szCs w:val="28"/>
        </w:rPr>
        <w:t>4</w:t>
      </w:r>
      <w:r w:rsidR="00875FDD" w:rsidRPr="0069155F">
        <w:rPr>
          <w:szCs w:val="28"/>
        </w:rPr>
        <w:t>. </w:t>
      </w:r>
      <w:r w:rsidR="002D5274">
        <w:rPr>
          <w:szCs w:val="28"/>
        </w:rPr>
        <w:t xml:space="preserve">Товариству з обмеженою відповідальністю </w:t>
      </w:r>
      <w:r w:rsidR="002D5274" w:rsidRPr="00251027">
        <w:rPr>
          <w:szCs w:val="28"/>
        </w:rPr>
        <w:t>„</w:t>
      </w:r>
      <w:r w:rsidR="002D5274">
        <w:rPr>
          <w:color w:val="000000"/>
          <w:szCs w:val="28"/>
          <w:shd w:val="clear" w:color="auto" w:fill="FFFFFF"/>
        </w:rPr>
        <w:t>ТЕПЛО УКРАЇНА</w:t>
      </w:r>
      <w:r w:rsidR="002D5274" w:rsidRPr="00251027">
        <w:rPr>
          <w:szCs w:val="28"/>
        </w:rPr>
        <w:t>“</w:t>
      </w:r>
      <w:r w:rsidR="002D5274">
        <w:rPr>
          <w:szCs w:val="28"/>
        </w:rPr>
        <w:t xml:space="preserve">                (Кушлик Р.О.) </w:t>
      </w:r>
      <w:r w:rsidR="002D5274" w:rsidRPr="00251027">
        <w:rPr>
          <w:szCs w:val="28"/>
        </w:rPr>
        <w:t>розпочати опалювальний сезон 202</w:t>
      </w:r>
      <w:r w:rsidR="002D5274">
        <w:rPr>
          <w:szCs w:val="28"/>
        </w:rPr>
        <w:t>2</w:t>
      </w:r>
      <w:r w:rsidR="002D5274" w:rsidRPr="00251027">
        <w:rPr>
          <w:szCs w:val="28"/>
        </w:rPr>
        <w:t>-202</w:t>
      </w:r>
      <w:r w:rsidR="002D5274">
        <w:rPr>
          <w:szCs w:val="28"/>
        </w:rPr>
        <w:t>3</w:t>
      </w:r>
      <w:r w:rsidR="002D5274" w:rsidRPr="00251027">
        <w:rPr>
          <w:szCs w:val="28"/>
        </w:rPr>
        <w:t xml:space="preserve"> року </w:t>
      </w:r>
      <w:r w:rsidR="002D5274">
        <w:rPr>
          <w:szCs w:val="28"/>
        </w:rPr>
        <w:t xml:space="preserve"> та о</w:t>
      </w:r>
      <w:r w:rsidR="002D5274" w:rsidRPr="00251027">
        <w:rPr>
          <w:szCs w:val="28"/>
        </w:rPr>
        <w:t xml:space="preserve">палювати приміщення </w:t>
      </w:r>
      <w:r w:rsidR="002D5274" w:rsidRPr="00251027">
        <w:rPr>
          <w:color w:val="000000"/>
          <w:szCs w:val="28"/>
          <w:shd w:val="clear" w:color="auto" w:fill="FFFFFF"/>
        </w:rPr>
        <w:t xml:space="preserve">комунального некомерційного підприємства </w:t>
      </w:r>
      <w:r w:rsidR="002D5274" w:rsidRPr="00251027">
        <w:rPr>
          <w:szCs w:val="28"/>
        </w:rPr>
        <w:t>„</w:t>
      </w:r>
      <w:r w:rsidR="002D5274" w:rsidRPr="00251027">
        <w:rPr>
          <w:color w:val="000000"/>
          <w:szCs w:val="28"/>
          <w:shd w:val="clear" w:color="auto" w:fill="FFFFFF"/>
        </w:rPr>
        <w:t>Новоград-Волинське міськрайонне територіальне медичне об'єднання</w:t>
      </w:r>
      <w:r w:rsidR="002D5274" w:rsidRPr="00251027">
        <w:rPr>
          <w:szCs w:val="28"/>
        </w:rPr>
        <w:t>“</w:t>
      </w:r>
      <w:r w:rsidR="002D5274">
        <w:rPr>
          <w:szCs w:val="28"/>
        </w:rPr>
        <w:t xml:space="preserve"> </w:t>
      </w:r>
      <w:r w:rsidR="002D5274" w:rsidRPr="00251027">
        <w:rPr>
          <w:szCs w:val="28"/>
        </w:rPr>
        <w:t>з 8.00 год 1</w:t>
      </w:r>
      <w:r w:rsidR="002D5274">
        <w:rPr>
          <w:szCs w:val="28"/>
        </w:rPr>
        <w:t>0</w:t>
      </w:r>
      <w:r w:rsidR="002D5274" w:rsidRPr="00251027">
        <w:rPr>
          <w:szCs w:val="28"/>
        </w:rPr>
        <w:t>.10.2020 року.</w:t>
      </w:r>
    </w:p>
    <w:p w:rsidR="002D5274" w:rsidRPr="0069155F" w:rsidRDefault="002D5274" w:rsidP="002D5274">
      <w:pPr>
        <w:pStyle w:val="a3"/>
        <w:ind w:right="75"/>
        <w:rPr>
          <w:szCs w:val="28"/>
        </w:rPr>
      </w:pPr>
      <w:r>
        <w:rPr>
          <w:szCs w:val="28"/>
        </w:rPr>
        <w:t xml:space="preserve">          5. </w:t>
      </w:r>
      <w:r w:rsidRPr="00251027">
        <w:rPr>
          <w:szCs w:val="28"/>
        </w:rPr>
        <w:t>Комунальному підприємству Новоград-Волинської міської ради „Новоград-Волинськтеплокомуненерго“ (Тодорович Л.М.) розпочати опалювальний сезон 202</w:t>
      </w:r>
      <w:r>
        <w:rPr>
          <w:szCs w:val="28"/>
        </w:rPr>
        <w:t>2</w:t>
      </w:r>
      <w:r w:rsidRPr="00251027">
        <w:rPr>
          <w:szCs w:val="28"/>
        </w:rPr>
        <w:t>-202</w:t>
      </w:r>
      <w:r>
        <w:rPr>
          <w:szCs w:val="28"/>
        </w:rPr>
        <w:t>3</w:t>
      </w:r>
      <w:r w:rsidRPr="00251027">
        <w:rPr>
          <w:szCs w:val="28"/>
        </w:rPr>
        <w:t xml:space="preserve"> року в Новоград-Волинській міській  </w:t>
      </w:r>
      <w:r w:rsidRPr="00251027">
        <w:rPr>
          <w:szCs w:val="28"/>
        </w:rPr>
        <w:lastRenderedPageBreak/>
        <w:t xml:space="preserve">територіальній громаді </w:t>
      </w:r>
      <w:r w:rsidR="00045AC8" w:rsidRPr="00E2353D">
        <w:rPr>
          <w:szCs w:val="28"/>
        </w:rPr>
        <w:t>за окремим розпорядженням міського голови</w:t>
      </w:r>
      <w:r w:rsidR="00045AC8">
        <w:rPr>
          <w:szCs w:val="28"/>
        </w:rPr>
        <w:t xml:space="preserve"> </w:t>
      </w:r>
      <w:r w:rsidRPr="00251027">
        <w:rPr>
          <w:szCs w:val="28"/>
        </w:rPr>
        <w:t>в разі зменшення середньодобової температури  навколишнього середовища</w:t>
      </w:r>
      <w:r w:rsidR="001C513B">
        <w:rPr>
          <w:szCs w:val="28"/>
        </w:rPr>
        <w:t xml:space="preserve"> до</w:t>
      </w:r>
      <w:r w:rsidRPr="00251027">
        <w:rPr>
          <w:szCs w:val="28"/>
        </w:rPr>
        <w:t xml:space="preserve"> +8</w:t>
      </w:r>
      <w:r w:rsidRPr="00251027">
        <w:rPr>
          <w:szCs w:val="28"/>
          <w:vertAlign w:val="superscript"/>
        </w:rPr>
        <w:t>о</w:t>
      </w:r>
      <w:r w:rsidRPr="00251027">
        <w:rPr>
          <w:szCs w:val="28"/>
        </w:rPr>
        <w:t xml:space="preserve">С </w:t>
      </w:r>
      <w:r w:rsidR="001C513B">
        <w:rPr>
          <w:szCs w:val="28"/>
        </w:rPr>
        <w:t xml:space="preserve">та </w:t>
      </w:r>
      <w:r w:rsidR="001C513B" w:rsidRPr="00251027">
        <w:rPr>
          <w:szCs w:val="28"/>
        </w:rPr>
        <w:t xml:space="preserve">нижче </w:t>
      </w:r>
      <w:r w:rsidRPr="00251027">
        <w:rPr>
          <w:szCs w:val="28"/>
        </w:rPr>
        <w:t>протягом трьох діб</w:t>
      </w:r>
      <w:r>
        <w:rPr>
          <w:szCs w:val="28"/>
        </w:rPr>
        <w:t xml:space="preserve">. </w:t>
      </w:r>
      <w:r w:rsidRPr="0069155F">
        <w:rPr>
          <w:szCs w:val="28"/>
        </w:rPr>
        <w:t xml:space="preserve"> </w:t>
      </w:r>
    </w:p>
    <w:p w:rsidR="000740D7" w:rsidRPr="0069155F" w:rsidRDefault="002D5274" w:rsidP="00830A67">
      <w:pPr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0740D7" w:rsidRPr="0069155F">
        <w:rPr>
          <w:sz w:val="28"/>
          <w:szCs w:val="28"/>
          <w:lang w:val="uk-UA" w:eastAsia="uk-UA"/>
        </w:rPr>
        <w:t>.</w:t>
      </w:r>
      <w:r w:rsidR="00696915" w:rsidRPr="0069155F">
        <w:rPr>
          <w:sz w:val="28"/>
          <w:szCs w:val="28"/>
          <w:lang w:val="uk-UA" w:eastAsia="uk-UA"/>
        </w:rPr>
        <w:t xml:space="preserve"> </w:t>
      </w:r>
      <w:r w:rsidR="000740D7" w:rsidRPr="0069155F">
        <w:rPr>
          <w:sz w:val="28"/>
          <w:szCs w:val="28"/>
          <w:lang w:val="uk-UA" w:eastAsia="uk-UA"/>
        </w:rPr>
        <w:t>Керівникам комунальних служб забезпечити</w:t>
      </w:r>
      <w:r w:rsidR="000740D7" w:rsidRPr="0069155F">
        <w:rPr>
          <w:sz w:val="28"/>
          <w:szCs w:val="28"/>
          <w:lang w:eastAsia="uk-UA"/>
        </w:rPr>
        <w:t> </w:t>
      </w:r>
      <w:r w:rsidR="000740D7" w:rsidRPr="0069155F">
        <w:rPr>
          <w:sz w:val="28"/>
          <w:szCs w:val="28"/>
          <w:lang w:val="uk-UA" w:eastAsia="uk-UA"/>
        </w:rPr>
        <w:t xml:space="preserve"> безперебійну роботу</w:t>
      </w:r>
      <w:r w:rsidR="000740D7" w:rsidRPr="0069155F">
        <w:rPr>
          <w:sz w:val="28"/>
          <w:szCs w:val="28"/>
          <w:lang w:eastAsia="uk-UA"/>
        </w:rPr>
        <w:t> </w:t>
      </w:r>
      <w:r w:rsidR="000740D7" w:rsidRPr="0069155F">
        <w:rPr>
          <w:sz w:val="28"/>
          <w:szCs w:val="28"/>
          <w:lang w:val="uk-UA" w:eastAsia="uk-UA"/>
        </w:rPr>
        <w:t xml:space="preserve"> диспетчерських та аварійних служб, їх оперативне реагування</w:t>
      </w:r>
      <w:r w:rsidR="000740D7" w:rsidRPr="0069155F">
        <w:rPr>
          <w:sz w:val="28"/>
          <w:szCs w:val="28"/>
          <w:lang w:eastAsia="uk-UA"/>
        </w:rPr>
        <w:t> </w:t>
      </w:r>
      <w:r w:rsidR="000740D7" w:rsidRPr="0069155F">
        <w:rPr>
          <w:sz w:val="28"/>
          <w:szCs w:val="28"/>
          <w:lang w:val="uk-UA" w:eastAsia="uk-UA"/>
        </w:rPr>
        <w:t xml:space="preserve"> на можливі аварійні ситуації, які можуть виникати під час проходження опалювального сезону.</w:t>
      </w:r>
    </w:p>
    <w:p w:rsidR="00875FDD" w:rsidRPr="0069155F" w:rsidRDefault="002D5274" w:rsidP="000740D7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75FDD" w:rsidRPr="0069155F">
        <w:rPr>
          <w:sz w:val="28"/>
          <w:szCs w:val="28"/>
          <w:lang w:val="uk-UA"/>
        </w:rPr>
        <w:t xml:space="preserve">. Відділу інформації та зв'язків з громадськістю міської ради </w:t>
      </w:r>
      <w:r>
        <w:rPr>
          <w:sz w:val="28"/>
          <w:szCs w:val="28"/>
          <w:lang w:val="uk-UA"/>
        </w:rPr>
        <w:t xml:space="preserve">                 </w:t>
      </w:r>
      <w:r w:rsidR="00875FDD" w:rsidRPr="0069155F">
        <w:rPr>
          <w:sz w:val="28"/>
          <w:szCs w:val="28"/>
          <w:lang w:val="uk-UA"/>
        </w:rPr>
        <w:t>(</w:t>
      </w:r>
      <w:r w:rsidR="00A47130" w:rsidRPr="0069155F">
        <w:rPr>
          <w:sz w:val="28"/>
          <w:szCs w:val="28"/>
          <w:lang w:val="uk-UA"/>
        </w:rPr>
        <w:t>Виговська А</w:t>
      </w:r>
      <w:r w:rsidR="000740D7" w:rsidRPr="0069155F">
        <w:rPr>
          <w:sz w:val="28"/>
          <w:szCs w:val="28"/>
          <w:lang w:val="uk-UA"/>
        </w:rPr>
        <w:t>.</w:t>
      </w:r>
      <w:r w:rsidR="00A47130" w:rsidRPr="0069155F">
        <w:rPr>
          <w:sz w:val="28"/>
          <w:szCs w:val="28"/>
          <w:lang w:val="uk-UA"/>
        </w:rPr>
        <w:t>В</w:t>
      </w:r>
      <w:r w:rsidR="000740D7" w:rsidRPr="0069155F">
        <w:rPr>
          <w:sz w:val="28"/>
          <w:szCs w:val="28"/>
          <w:lang w:val="uk-UA"/>
        </w:rPr>
        <w:t>.</w:t>
      </w:r>
      <w:r w:rsidR="00875FDD" w:rsidRPr="0069155F">
        <w:rPr>
          <w:sz w:val="28"/>
          <w:szCs w:val="28"/>
          <w:lang w:val="uk-UA"/>
        </w:rPr>
        <w:t xml:space="preserve">) </w:t>
      </w:r>
      <w:r w:rsidR="000740D7" w:rsidRPr="0069155F">
        <w:rPr>
          <w:sz w:val="28"/>
          <w:szCs w:val="28"/>
          <w:lang w:val="uk-UA"/>
        </w:rPr>
        <w:t xml:space="preserve">оприлюднити це рішення в  засобах масової інформації та на офіційному сайті міської ради.  </w:t>
      </w:r>
    </w:p>
    <w:p w:rsidR="00875FDD" w:rsidRPr="0069155F" w:rsidRDefault="002D5274" w:rsidP="000740D7">
      <w:pPr>
        <w:ind w:right="2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875FDD" w:rsidRPr="0069155F">
        <w:rPr>
          <w:sz w:val="28"/>
          <w:szCs w:val="28"/>
        </w:rPr>
        <w:t xml:space="preserve">. Контроль за виконанням </w:t>
      </w:r>
      <w:r w:rsidR="00875FDD" w:rsidRPr="0069155F">
        <w:rPr>
          <w:sz w:val="28"/>
          <w:szCs w:val="28"/>
          <w:lang w:val="uk-UA"/>
        </w:rPr>
        <w:t xml:space="preserve">цього </w:t>
      </w:r>
      <w:r w:rsidR="00875FDD" w:rsidRPr="0069155F">
        <w:rPr>
          <w:sz w:val="28"/>
          <w:szCs w:val="28"/>
        </w:rPr>
        <w:t>рішення покласти на</w:t>
      </w:r>
      <w:r w:rsidR="00830A67" w:rsidRPr="0069155F">
        <w:rPr>
          <w:sz w:val="28"/>
          <w:szCs w:val="28"/>
          <w:lang w:val="uk-UA"/>
        </w:rPr>
        <w:t xml:space="preserve"> </w:t>
      </w:r>
      <w:r w:rsidR="00875FDD" w:rsidRPr="0069155F">
        <w:rPr>
          <w:sz w:val="28"/>
          <w:szCs w:val="28"/>
        </w:rPr>
        <w:t xml:space="preserve">заступника міського голови  </w:t>
      </w:r>
      <w:r w:rsidR="00A47130" w:rsidRPr="0069155F">
        <w:rPr>
          <w:sz w:val="28"/>
          <w:szCs w:val="28"/>
          <w:lang w:val="uk-UA"/>
        </w:rPr>
        <w:t>Якубова В.О</w:t>
      </w:r>
      <w:r w:rsidR="00875FDD" w:rsidRPr="0069155F">
        <w:rPr>
          <w:sz w:val="28"/>
          <w:szCs w:val="28"/>
          <w:lang w:val="uk-UA"/>
        </w:rPr>
        <w:t>.</w:t>
      </w:r>
    </w:p>
    <w:p w:rsidR="00830A67" w:rsidRDefault="00830A67" w:rsidP="00227A2E">
      <w:pPr>
        <w:ind w:right="-185"/>
        <w:jc w:val="both"/>
        <w:rPr>
          <w:sz w:val="28"/>
          <w:szCs w:val="28"/>
          <w:lang w:val="uk-UA"/>
        </w:rPr>
      </w:pPr>
    </w:p>
    <w:p w:rsidR="0069155F" w:rsidRPr="0069155F" w:rsidRDefault="0069155F" w:rsidP="00227A2E">
      <w:pPr>
        <w:ind w:right="-185"/>
        <w:jc w:val="both"/>
        <w:rPr>
          <w:sz w:val="28"/>
          <w:szCs w:val="28"/>
          <w:lang w:val="uk-UA"/>
        </w:rPr>
      </w:pPr>
    </w:p>
    <w:p w:rsidR="008137DF" w:rsidRPr="0069155F" w:rsidRDefault="00A47130" w:rsidP="004B0E45">
      <w:pPr>
        <w:pStyle w:val="a3"/>
        <w:ind w:right="22"/>
        <w:rPr>
          <w:szCs w:val="28"/>
        </w:rPr>
      </w:pPr>
      <w:r w:rsidRPr="0069155F">
        <w:rPr>
          <w:szCs w:val="28"/>
          <w:lang w:val="ru-RU"/>
        </w:rPr>
        <w:t>М</w:t>
      </w:r>
      <w:r w:rsidR="00875FDD" w:rsidRPr="0069155F">
        <w:rPr>
          <w:szCs w:val="28"/>
          <w:lang w:val="ru-RU"/>
        </w:rPr>
        <w:t>іськ</w:t>
      </w:r>
      <w:r w:rsidRPr="0069155F">
        <w:rPr>
          <w:szCs w:val="28"/>
          <w:lang w:val="ru-RU"/>
        </w:rPr>
        <w:t>ий</w:t>
      </w:r>
      <w:r w:rsidR="00875FDD" w:rsidRPr="0069155F">
        <w:rPr>
          <w:szCs w:val="28"/>
          <w:lang w:val="ru-RU"/>
        </w:rPr>
        <w:t xml:space="preserve"> голов</w:t>
      </w:r>
      <w:r w:rsidRPr="0069155F">
        <w:rPr>
          <w:szCs w:val="28"/>
          <w:lang w:val="ru-RU"/>
        </w:rPr>
        <w:t>а</w:t>
      </w:r>
      <w:r w:rsidR="00875FDD" w:rsidRPr="0069155F">
        <w:rPr>
          <w:szCs w:val="28"/>
        </w:rPr>
        <w:t xml:space="preserve">                                                     </w:t>
      </w:r>
      <w:r w:rsidR="00830A67" w:rsidRPr="0069155F">
        <w:rPr>
          <w:szCs w:val="28"/>
        </w:rPr>
        <w:t xml:space="preserve">       </w:t>
      </w:r>
      <w:r w:rsidR="00D67A4A" w:rsidRPr="0069155F">
        <w:rPr>
          <w:szCs w:val="28"/>
        </w:rPr>
        <w:t xml:space="preserve">       </w:t>
      </w:r>
      <w:r w:rsidR="00830A67" w:rsidRPr="0069155F">
        <w:rPr>
          <w:szCs w:val="28"/>
        </w:rPr>
        <w:t xml:space="preserve">    </w:t>
      </w:r>
      <w:r w:rsidRPr="0069155F">
        <w:rPr>
          <w:szCs w:val="28"/>
        </w:rPr>
        <w:t>М</w:t>
      </w:r>
      <w:r w:rsidR="00696915" w:rsidRPr="0069155F">
        <w:rPr>
          <w:szCs w:val="28"/>
        </w:rPr>
        <w:t>икола</w:t>
      </w:r>
      <w:r w:rsidRPr="0069155F">
        <w:rPr>
          <w:szCs w:val="28"/>
        </w:rPr>
        <w:t xml:space="preserve"> Б</w:t>
      </w:r>
      <w:r w:rsidR="00696915" w:rsidRPr="0069155F">
        <w:rPr>
          <w:szCs w:val="28"/>
        </w:rPr>
        <w:t>ОРОВЕЦЬ</w:t>
      </w:r>
    </w:p>
    <w:p w:rsidR="00BD757C" w:rsidRDefault="00BD757C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066A47" w:rsidRDefault="00066A47" w:rsidP="004B0E45">
      <w:pPr>
        <w:pStyle w:val="a3"/>
        <w:ind w:right="22"/>
      </w:pPr>
    </w:p>
    <w:p w:rsidR="00066A47" w:rsidRDefault="00066A47" w:rsidP="004B0E45">
      <w:pPr>
        <w:pStyle w:val="a3"/>
        <w:ind w:right="22"/>
      </w:pPr>
    </w:p>
    <w:p w:rsidR="00066A47" w:rsidRDefault="00066A47" w:rsidP="004B0E45">
      <w:pPr>
        <w:pStyle w:val="a3"/>
        <w:ind w:right="22"/>
      </w:pPr>
    </w:p>
    <w:p w:rsidR="00066A47" w:rsidRDefault="00066A47" w:rsidP="004B0E45">
      <w:pPr>
        <w:pStyle w:val="a3"/>
        <w:ind w:right="22"/>
      </w:pPr>
    </w:p>
    <w:p w:rsidR="00066A47" w:rsidRDefault="00066A47" w:rsidP="004B0E45">
      <w:pPr>
        <w:pStyle w:val="a3"/>
        <w:ind w:right="22"/>
      </w:pPr>
    </w:p>
    <w:p w:rsidR="00066A47" w:rsidRDefault="00066A47" w:rsidP="004B0E45">
      <w:pPr>
        <w:pStyle w:val="a3"/>
        <w:ind w:right="22"/>
      </w:pPr>
    </w:p>
    <w:p w:rsidR="00066A47" w:rsidRDefault="00066A47" w:rsidP="004B0E45">
      <w:pPr>
        <w:pStyle w:val="a3"/>
        <w:ind w:right="22"/>
      </w:pPr>
    </w:p>
    <w:p w:rsidR="00066A47" w:rsidRDefault="00066A47" w:rsidP="004B0E45">
      <w:pPr>
        <w:pStyle w:val="a3"/>
        <w:ind w:right="22"/>
      </w:pPr>
    </w:p>
    <w:p w:rsidR="00066A47" w:rsidRDefault="00066A47" w:rsidP="004B0E45">
      <w:pPr>
        <w:pStyle w:val="a3"/>
        <w:ind w:right="22"/>
      </w:pPr>
    </w:p>
    <w:p w:rsidR="00066A47" w:rsidRDefault="00066A47" w:rsidP="004B0E45">
      <w:pPr>
        <w:pStyle w:val="a3"/>
        <w:ind w:right="22"/>
      </w:pPr>
    </w:p>
    <w:p w:rsidR="00066A47" w:rsidRDefault="00066A47" w:rsidP="004B0E45">
      <w:pPr>
        <w:pStyle w:val="a3"/>
        <w:ind w:right="22"/>
      </w:pPr>
    </w:p>
    <w:p w:rsidR="00066A47" w:rsidRDefault="00066A47" w:rsidP="004B0E45">
      <w:pPr>
        <w:pStyle w:val="a3"/>
        <w:ind w:right="22"/>
      </w:pPr>
    </w:p>
    <w:p w:rsidR="00066A47" w:rsidRDefault="00066A47" w:rsidP="004B0E45">
      <w:pPr>
        <w:pStyle w:val="a3"/>
        <w:ind w:right="22"/>
      </w:pPr>
    </w:p>
    <w:p w:rsidR="00066A47" w:rsidRDefault="00066A47" w:rsidP="004B0E45">
      <w:pPr>
        <w:pStyle w:val="a3"/>
        <w:ind w:right="22"/>
      </w:pPr>
    </w:p>
    <w:p w:rsidR="00066A47" w:rsidRDefault="00066A47" w:rsidP="004B0E45">
      <w:pPr>
        <w:pStyle w:val="a3"/>
        <w:ind w:right="22"/>
      </w:pPr>
    </w:p>
    <w:p w:rsidR="00066A47" w:rsidRDefault="00066A47" w:rsidP="004B0E45">
      <w:pPr>
        <w:pStyle w:val="a3"/>
        <w:ind w:right="22"/>
      </w:pPr>
    </w:p>
    <w:p w:rsidR="00B51511" w:rsidRPr="00DC5F84" w:rsidRDefault="00B51511" w:rsidP="00066A47">
      <w:pPr>
        <w:ind w:left="6379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Додаток </w:t>
      </w:r>
    </w:p>
    <w:p w:rsidR="00B51511" w:rsidRPr="00DC5F84" w:rsidRDefault="00B51511" w:rsidP="00066A47">
      <w:pPr>
        <w:ind w:left="6379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до рішення виконавчого </w:t>
      </w:r>
    </w:p>
    <w:p w:rsidR="00B51511" w:rsidRPr="00DC5F84" w:rsidRDefault="00B51511" w:rsidP="00066A47">
      <w:pPr>
        <w:ind w:left="6379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комітету міської ради</w:t>
      </w:r>
    </w:p>
    <w:p w:rsidR="00B51511" w:rsidRDefault="00B51511" w:rsidP="00066A47">
      <w:pPr>
        <w:ind w:left="6379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від </w:t>
      </w:r>
      <w:r w:rsidR="005A5CAD">
        <w:rPr>
          <w:rFonts w:eastAsia="Calibri"/>
          <w:noProof/>
          <w:sz w:val="28"/>
          <w:szCs w:val="28"/>
          <w:lang w:val="uk-UA"/>
        </w:rPr>
        <w:t>06.10.2022</w:t>
      </w:r>
      <w:r>
        <w:rPr>
          <w:rFonts w:eastAsia="Calibri"/>
          <w:noProof/>
          <w:sz w:val="28"/>
          <w:szCs w:val="28"/>
          <w:lang w:val="uk-UA"/>
        </w:rPr>
        <w:t xml:space="preserve"> </w:t>
      </w:r>
      <w:r w:rsidRPr="00DC5F84">
        <w:rPr>
          <w:rFonts w:eastAsia="Calibri"/>
          <w:noProof/>
          <w:sz w:val="28"/>
          <w:szCs w:val="28"/>
          <w:lang w:val="uk-UA"/>
        </w:rPr>
        <w:t>№</w:t>
      </w:r>
      <w:r w:rsidR="005A5CAD">
        <w:rPr>
          <w:sz w:val="28"/>
          <w:szCs w:val="28"/>
          <w:lang w:val="uk-UA"/>
        </w:rPr>
        <w:t>542</w:t>
      </w:r>
      <w:bookmarkStart w:id="0" w:name="_GoBack"/>
      <w:bookmarkEnd w:id="0"/>
    </w:p>
    <w:p w:rsidR="00BD757C" w:rsidRPr="00F33561" w:rsidRDefault="00BD757C" w:rsidP="0069155F">
      <w:pPr>
        <w:rPr>
          <w:lang w:val="uk-UA"/>
        </w:rPr>
      </w:pPr>
    </w:p>
    <w:p w:rsidR="00F35406" w:rsidRDefault="00F35406" w:rsidP="00BD757C">
      <w:pPr>
        <w:shd w:val="clear" w:color="auto" w:fill="FFFFFF"/>
        <w:jc w:val="center"/>
        <w:rPr>
          <w:i/>
          <w:sz w:val="28"/>
          <w:szCs w:val="28"/>
          <w:u w:val="single"/>
          <w:lang w:val="uk-UA"/>
        </w:rPr>
      </w:pPr>
    </w:p>
    <w:p w:rsidR="00F35406" w:rsidRDefault="00F35406" w:rsidP="00F35406">
      <w:pPr>
        <w:shd w:val="clear" w:color="auto" w:fill="FFFFFF"/>
        <w:jc w:val="center"/>
        <w:rPr>
          <w:sz w:val="28"/>
          <w:szCs w:val="28"/>
          <w:lang w:val="uk-UA"/>
        </w:rPr>
      </w:pPr>
      <w:r w:rsidRPr="00F35406">
        <w:rPr>
          <w:sz w:val="28"/>
          <w:szCs w:val="28"/>
          <w:lang w:val="uk-UA"/>
        </w:rPr>
        <w:t>Температурний графік теплової мережі комунального підприємства Новоград-Волинської міської ради „Новоград- Волинськтеплокомуненерго“</w:t>
      </w:r>
    </w:p>
    <w:p w:rsidR="00B51511" w:rsidRPr="00F35406" w:rsidRDefault="00B51511" w:rsidP="00F35406">
      <w:pPr>
        <w:shd w:val="clear" w:color="auto" w:fill="FFFFFF"/>
        <w:jc w:val="center"/>
        <w:rPr>
          <w:i/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horzAnchor="margin" w:tblpX="74" w:tblpY="164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51"/>
        <w:gridCol w:w="2552"/>
        <w:gridCol w:w="2126"/>
        <w:gridCol w:w="2551"/>
      </w:tblGrid>
      <w:tr w:rsidR="00F35406" w:rsidRPr="00F35406" w:rsidTr="0069155F">
        <w:trPr>
          <w:trHeight w:val="846"/>
        </w:trPr>
        <w:tc>
          <w:tcPr>
            <w:tcW w:w="9180" w:type="dxa"/>
            <w:gridSpan w:val="4"/>
          </w:tcPr>
          <w:p w:rsidR="00F35406" w:rsidRPr="00F35406" w:rsidRDefault="00F35406" w:rsidP="0069155F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 xml:space="preserve">Температура теплоносія  </w:t>
            </w:r>
          </w:p>
          <w:p w:rsidR="00F35406" w:rsidRPr="00F35406" w:rsidRDefault="00F35406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 xml:space="preserve">у подавальному трубопроводі системи опалення котелень </w:t>
            </w:r>
          </w:p>
        </w:tc>
      </w:tr>
      <w:tr w:rsidR="00BD757C" w:rsidRPr="00F35406" w:rsidTr="0069155F">
        <w:trPr>
          <w:trHeight w:val="1318"/>
        </w:trPr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Температура</w:t>
            </w:r>
          </w:p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зовнішнього</w:t>
            </w:r>
          </w:p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повітря</w:t>
            </w:r>
          </w:p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(° С )</w:t>
            </w:r>
          </w:p>
        </w:tc>
        <w:tc>
          <w:tcPr>
            <w:tcW w:w="2552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Температура</w:t>
            </w:r>
          </w:p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 xml:space="preserve">води </w:t>
            </w:r>
          </w:p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на подавальному трубопроводі ,</w:t>
            </w:r>
          </w:p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(° С )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Температура</w:t>
            </w:r>
          </w:p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зовнішнього</w:t>
            </w:r>
          </w:p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повітря</w:t>
            </w:r>
          </w:p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(° С)</w:t>
            </w:r>
          </w:p>
        </w:tc>
        <w:tc>
          <w:tcPr>
            <w:tcW w:w="25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Температура</w:t>
            </w:r>
          </w:p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 xml:space="preserve">води </w:t>
            </w:r>
          </w:p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 xml:space="preserve">на подавальному трубопроводі, </w:t>
            </w:r>
          </w:p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(° С )</w:t>
            </w:r>
          </w:p>
        </w:tc>
      </w:tr>
      <w:tr w:rsidR="00BD757C" w:rsidRPr="00F35406" w:rsidTr="0069155F"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+11</w:t>
            </w:r>
          </w:p>
        </w:tc>
        <w:tc>
          <w:tcPr>
            <w:tcW w:w="2552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</w:rPr>
            </w:pPr>
            <w:r w:rsidRPr="00F35406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-6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53</w:t>
            </w:r>
          </w:p>
        </w:tc>
      </w:tr>
      <w:tr w:rsidR="00BD757C" w:rsidRPr="00F35406" w:rsidTr="0069155F"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+10</w:t>
            </w:r>
          </w:p>
        </w:tc>
        <w:tc>
          <w:tcPr>
            <w:tcW w:w="2552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</w:rPr>
            </w:pPr>
            <w:r w:rsidRPr="00F35406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-7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54</w:t>
            </w:r>
          </w:p>
        </w:tc>
      </w:tr>
      <w:tr w:rsidR="00BD757C" w:rsidRPr="00F35406" w:rsidTr="0069155F"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+9</w:t>
            </w:r>
          </w:p>
        </w:tc>
        <w:tc>
          <w:tcPr>
            <w:tcW w:w="2552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</w:rPr>
            </w:pPr>
            <w:r w:rsidRPr="00F35406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-8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56</w:t>
            </w:r>
          </w:p>
        </w:tc>
      </w:tr>
      <w:tr w:rsidR="00BD757C" w:rsidRPr="00F35406" w:rsidTr="0069155F"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+8</w:t>
            </w:r>
          </w:p>
        </w:tc>
        <w:tc>
          <w:tcPr>
            <w:tcW w:w="2552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</w:rPr>
            </w:pPr>
            <w:r w:rsidRPr="00F35406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-9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57</w:t>
            </w:r>
          </w:p>
        </w:tc>
      </w:tr>
      <w:tr w:rsidR="00BD757C" w:rsidRPr="00F35406" w:rsidTr="0069155F"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+7</w:t>
            </w:r>
          </w:p>
        </w:tc>
        <w:tc>
          <w:tcPr>
            <w:tcW w:w="2552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</w:rPr>
            </w:pPr>
            <w:r w:rsidRPr="00F35406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-10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58</w:t>
            </w:r>
          </w:p>
        </w:tc>
      </w:tr>
      <w:tr w:rsidR="00BD757C" w:rsidRPr="00F35406" w:rsidTr="0069155F"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+6</w:t>
            </w:r>
          </w:p>
        </w:tc>
        <w:tc>
          <w:tcPr>
            <w:tcW w:w="2552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</w:rPr>
            </w:pPr>
            <w:r w:rsidRPr="00F35406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59</w:t>
            </w:r>
          </w:p>
        </w:tc>
      </w:tr>
      <w:tr w:rsidR="00BD757C" w:rsidRPr="00F35406" w:rsidTr="0069155F"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+5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-12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60</w:t>
            </w:r>
          </w:p>
        </w:tc>
      </w:tr>
      <w:tr w:rsidR="00BD757C" w:rsidRPr="00F35406" w:rsidTr="0069155F"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+4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-13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61</w:t>
            </w:r>
          </w:p>
        </w:tc>
      </w:tr>
      <w:tr w:rsidR="00BD757C" w:rsidRPr="00F35406" w:rsidTr="0069155F"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+3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-14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62</w:t>
            </w:r>
          </w:p>
        </w:tc>
      </w:tr>
      <w:tr w:rsidR="00BD757C" w:rsidRPr="00F35406" w:rsidTr="0069155F"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+2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-15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63</w:t>
            </w:r>
          </w:p>
        </w:tc>
      </w:tr>
      <w:tr w:rsidR="00BD757C" w:rsidRPr="00F35406" w:rsidTr="0069155F"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+1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-16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64</w:t>
            </w:r>
          </w:p>
        </w:tc>
      </w:tr>
      <w:tr w:rsidR="00BD757C" w:rsidRPr="00F35406" w:rsidTr="0069155F"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-17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65</w:t>
            </w:r>
          </w:p>
        </w:tc>
      </w:tr>
      <w:tr w:rsidR="00BD757C" w:rsidRPr="00F35406" w:rsidTr="0069155F"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-18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66</w:t>
            </w:r>
          </w:p>
        </w:tc>
      </w:tr>
      <w:tr w:rsidR="00BD757C" w:rsidRPr="00F35406" w:rsidTr="0069155F"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-2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-19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67</w:t>
            </w:r>
          </w:p>
        </w:tc>
      </w:tr>
      <w:tr w:rsidR="00BD757C" w:rsidRPr="00F35406" w:rsidTr="0069155F"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-3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-20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68</w:t>
            </w:r>
          </w:p>
        </w:tc>
      </w:tr>
      <w:tr w:rsidR="00BD757C" w:rsidRPr="00F35406" w:rsidTr="0069155F"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-4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-21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69</w:t>
            </w:r>
          </w:p>
        </w:tc>
      </w:tr>
      <w:tr w:rsidR="00BD757C" w:rsidRPr="00F35406" w:rsidTr="0069155F">
        <w:tc>
          <w:tcPr>
            <w:tcW w:w="1951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-5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2126" w:type="dxa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-22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69155F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70</w:t>
            </w:r>
          </w:p>
        </w:tc>
      </w:tr>
    </w:tbl>
    <w:p w:rsidR="00BD757C" w:rsidRPr="00F35406" w:rsidRDefault="00BD757C" w:rsidP="00C12074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="74" w:tblpY="164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51"/>
        <w:gridCol w:w="2552"/>
        <w:gridCol w:w="2126"/>
        <w:gridCol w:w="2551"/>
      </w:tblGrid>
      <w:tr w:rsidR="00F35406" w:rsidRPr="00F35406" w:rsidTr="00066A47">
        <w:trPr>
          <w:trHeight w:val="707"/>
        </w:trPr>
        <w:tc>
          <w:tcPr>
            <w:tcW w:w="9180" w:type="dxa"/>
            <w:gridSpan w:val="4"/>
          </w:tcPr>
          <w:p w:rsidR="00F35406" w:rsidRPr="00F35406" w:rsidRDefault="00F35406" w:rsidP="00066A4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 xml:space="preserve">Температура теплоносія  </w:t>
            </w:r>
          </w:p>
          <w:p w:rsidR="00F35406" w:rsidRPr="00F35406" w:rsidRDefault="00F35406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у зворотному трубопроводі</w:t>
            </w:r>
            <w:r w:rsidR="00B51511">
              <w:rPr>
                <w:sz w:val="28"/>
                <w:szCs w:val="28"/>
                <w:lang w:val="uk-UA"/>
              </w:rPr>
              <w:t xml:space="preserve"> </w:t>
            </w:r>
            <w:r w:rsidRPr="00F35406">
              <w:rPr>
                <w:sz w:val="28"/>
                <w:szCs w:val="28"/>
                <w:lang w:val="uk-UA"/>
              </w:rPr>
              <w:t xml:space="preserve"> системи опалення котелень</w:t>
            </w:r>
          </w:p>
        </w:tc>
      </w:tr>
      <w:tr w:rsidR="00BD757C" w:rsidRPr="00F35406" w:rsidTr="00066A47">
        <w:trPr>
          <w:trHeight w:val="1318"/>
        </w:trPr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Температура</w:t>
            </w:r>
          </w:p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зовнішнього</w:t>
            </w:r>
          </w:p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повітря</w:t>
            </w:r>
          </w:p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(° С )</w:t>
            </w:r>
          </w:p>
        </w:tc>
        <w:tc>
          <w:tcPr>
            <w:tcW w:w="2552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Температура</w:t>
            </w:r>
          </w:p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 xml:space="preserve">води </w:t>
            </w:r>
          </w:p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у зворотному трубопроводі ,</w:t>
            </w:r>
          </w:p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(° С )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Температура</w:t>
            </w:r>
          </w:p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зовнішнього</w:t>
            </w:r>
          </w:p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повітря</w:t>
            </w:r>
          </w:p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(° С)</w:t>
            </w:r>
          </w:p>
        </w:tc>
        <w:tc>
          <w:tcPr>
            <w:tcW w:w="25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Температура</w:t>
            </w:r>
          </w:p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 xml:space="preserve">води </w:t>
            </w:r>
          </w:p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 xml:space="preserve">у зворотному трубопроводі, </w:t>
            </w:r>
          </w:p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(° С )</w:t>
            </w:r>
          </w:p>
        </w:tc>
      </w:tr>
      <w:tr w:rsidR="00BD757C" w:rsidRPr="00F35406" w:rsidTr="00066A47"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+11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-6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41</w:t>
            </w:r>
          </w:p>
        </w:tc>
      </w:tr>
      <w:tr w:rsidR="00BD757C" w:rsidRPr="00F35406" w:rsidTr="00066A47"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+10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-7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42</w:t>
            </w:r>
          </w:p>
        </w:tc>
      </w:tr>
      <w:tr w:rsidR="00BD757C" w:rsidRPr="00F35406" w:rsidTr="00066A47"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lastRenderedPageBreak/>
              <w:t>+9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-8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42</w:t>
            </w:r>
          </w:p>
        </w:tc>
      </w:tr>
      <w:tr w:rsidR="00BD757C" w:rsidRPr="00F35406" w:rsidTr="00066A47"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+8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-9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43</w:t>
            </w:r>
          </w:p>
        </w:tc>
      </w:tr>
      <w:tr w:rsidR="00BD757C" w:rsidRPr="00F35406" w:rsidTr="00066A47"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+7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-10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43</w:t>
            </w:r>
          </w:p>
        </w:tc>
      </w:tr>
      <w:tr w:rsidR="00BD757C" w:rsidRPr="00F35406" w:rsidTr="00066A47"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+6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44</w:t>
            </w:r>
          </w:p>
        </w:tc>
      </w:tr>
      <w:tr w:rsidR="00BD757C" w:rsidRPr="00F35406" w:rsidTr="00066A47"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+5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-12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45</w:t>
            </w:r>
          </w:p>
        </w:tc>
      </w:tr>
      <w:tr w:rsidR="00BD757C" w:rsidRPr="00F35406" w:rsidTr="00066A47"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+4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-13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45</w:t>
            </w:r>
          </w:p>
        </w:tc>
      </w:tr>
      <w:tr w:rsidR="00BD757C" w:rsidRPr="00F35406" w:rsidTr="00066A47"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+3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-14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46</w:t>
            </w:r>
          </w:p>
        </w:tc>
      </w:tr>
      <w:tr w:rsidR="00BD757C" w:rsidRPr="00F35406" w:rsidTr="00066A47"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+2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-15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46</w:t>
            </w:r>
          </w:p>
        </w:tc>
      </w:tr>
      <w:tr w:rsidR="00BD757C" w:rsidRPr="00F35406" w:rsidTr="00066A47"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+1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-16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47</w:t>
            </w:r>
          </w:p>
        </w:tc>
      </w:tr>
      <w:tr w:rsidR="00BD757C" w:rsidRPr="00F35406" w:rsidTr="00066A47"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-17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47</w:t>
            </w:r>
          </w:p>
        </w:tc>
      </w:tr>
      <w:tr w:rsidR="00BD757C" w:rsidRPr="00F35406" w:rsidTr="00066A47"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-18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48</w:t>
            </w:r>
          </w:p>
        </w:tc>
      </w:tr>
      <w:tr w:rsidR="00BD757C" w:rsidRPr="00F35406" w:rsidTr="00066A47"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-2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-19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48</w:t>
            </w:r>
          </w:p>
        </w:tc>
      </w:tr>
      <w:tr w:rsidR="00BD757C" w:rsidRPr="00F35406" w:rsidTr="00066A47"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-3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-20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49</w:t>
            </w:r>
          </w:p>
        </w:tc>
      </w:tr>
      <w:tr w:rsidR="00BD757C" w:rsidRPr="00F35406" w:rsidTr="00066A47"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-4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-21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49</w:t>
            </w:r>
          </w:p>
        </w:tc>
      </w:tr>
      <w:tr w:rsidR="00BD757C" w:rsidRPr="00F35406" w:rsidTr="00066A47">
        <w:tc>
          <w:tcPr>
            <w:tcW w:w="1951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-5</w:t>
            </w:r>
          </w:p>
        </w:tc>
        <w:tc>
          <w:tcPr>
            <w:tcW w:w="2552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126" w:type="dxa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-22</w:t>
            </w:r>
          </w:p>
        </w:tc>
        <w:tc>
          <w:tcPr>
            <w:tcW w:w="2551" w:type="dxa"/>
            <w:vAlign w:val="bottom"/>
          </w:tcPr>
          <w:p w:rsidR="00BD757C" w:rsidRPr="00F35406" w:rsidRDefault="00BD757C" w:rsidP="00066A47">
            <w:pPr>
              <w:jc w:val="center"/>
              <w:rPr>
                <w:sz w:val="28"/>
                <w:szCs w:val="28"/>
                <w:lang w:val="uk-UA"/>
              </w:rPr>
            </w:pPr>
            <w:r w:rsidRPr="00F35406">
              <w:rPr>
                <w:sz w:val="28"/>
                <w:szCs w:val="28"/>
                <w:lang w:val="uk-UA"/>
              </w:rPr>
              <w:t>50</w:t>
            </w:r>
          </w:p>
        </w:tc>
      </w:tr>
    </w:tbl>
    <w:p w:rsidR="00BD757C" w:rsidRPr="00F35406" w:rsidRDefault="00BD757C" w:rsidP="00BD757C">
      <w:pPr>
        <w:jc w:val="right"/>
        <w:rPr>
          <w:sz w:val="28"/>
          <w:szCs w:val="28"/>
          <w:lang w:val="uk-UA"/>
        </w:rPr>
      </w:pPr>
    </w:p>
    <w:p w:rsidR="00BD757C" w:rsidRPr="00F35406" w:rsidRDefault="00BD757C" w:rsidP="00BD757C">
      <w:pPr>
        <w:rPr>
          <w:sz w:val="28"/>
          <w:szCs w:val="28"/>
          <w:lang w:val="uk-UA"/>
        </w:rPr>
      </w:pPr>
    </w:p>
    <w:p w:rsidR="00B51511" w:rsidRDefault="00B51511" w:rsidP="00066A47">
      <w:pPr>
        <w:rPr>
          <w:rFonts w:eastAsia="Calibri"/>
          <w:noProof/>
          <w:sz w:val="28"/>
          <w:szCs w:val="28"/>
          <w:lang w:val="uk-UA"/>
        </w:rPr>
      </w:pPr>
    </w:p>
    <w:p w:rsidR="00B51511" w:rsidRDefault="00B51511" w:rsidP="00066A47">
      <w:pPr>
        <w:rPr>
          <w:rFonts w:eastAsia="Calibri"/>
          <w:noProof/>
          <w:sz w:val="28"/>
          <w:szCs w:val="28"/>
          <w:lang w:val="uk-UA"/>
        </w:rPr>
      </w:pPr>
    </w:p>
    <w:p w:rsidR="00B51511" w:rsidRPr="00DC5F84" w:rsidRDefault="00B51511" w:rsidP="00066A47">
      <w:pPr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>К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еруючий справами </w:t>
      </w:r>
    </w:p>
    <w:p w:rsidR="00B51511" w:rsidRPr="00DE0142" w:rsidRDefault="00B51511" w:rsidP="00066A47">
      <w:pPr>
        <w:rPr>
          <w:rFonts w:eastAsia="Calibri"/>
          <w:noProof/>
          <w:sz w:val="28"/>
          <w:szCs w:val="28"/>
        </w:rPr>
      </w:pPr>
      <w:r w:rsidRPr="00DC5F84">
        <w:rPr>
          <w:rFonts w:eastAsia="Calibri"/>
          <w:noProof/>
          <w:sz w:val="28"/>
          <w:szCs w:val="28"/>
        </w:rPr>
        <w:t>виконавчого комітету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міської ради                                       </w:t>
      </w:r>
      <w:r>
        <w:rPr>
          <w:rFonts w:eastAsia="Calibri"/>
          <w:noProof/>
          <w:sz w:val="28"/>
          <w:szCs w:val="28"/>
          <w:lang w:val="uk-UA"/>
        </w:rPr>
        <w:t xml:space="preserve">   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>
        <w:rPr>
          <w:rFonts w:eastAsia="Calibri"/>
          <w:noProof/>
          <w:sz w:val="28"/>
          <w:szCs w:val="28"/>
          <w:lang w:val="uk-UA"/>
        </w:rPr>
        <w:t>Олександр ДОЛЯ</w:t>
      </w:r>
    </w:p>
    <w:p w:rsidR="00BD757C" w:rsidRPr="00B51511" w:rsidRDefault="00BD757C" w:rsidP="004B0E45">
      <w:pPr>
        <w:pStyle w:val="a3"/>
        <w:ind w:right="22"/>
        <w:rPr>
          <w:lang w:val="ru-RU"/>
        </w:rPr>
      </w:pPr>
    </w:p>
    <w:sectPr w:rsidR="00BD757C" w:rsidRPr="00B51511" w:rsidSect="00066A47">
      <w:pgSz w:w="11906" w:h="16838"/>
      <w:pgMar w:top="567" w:right="566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ED" w:rsidRDefault="00313EED" w:rsidP="00B96C70">
      <w:r>
        <w:separator/>
      </w:r>
    </w:p>
  </w:endnote>
  <w:endnote w:type="continuationSeparator" w:id="0">
    <w:p w:rsidR="00313EED" w:rsidRDefault="00313EED" w:rsidP="00B9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ED" w:rsidRDefault="00313EED" w:rsidP="00B96C70">
      <w:r>
        <w:separator/>
      </w:r>
    </w:p>
  </w:footnote>
  <w:footnote w:type="continuationSeparator" w:id="0">
    <w:p w:rsidR="00313EED" w:rsidRDefault="00313EED" w:rsidP="00B9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36F0"/>
    <w:multiLevelType w:val="hybridMultilevel"/>
    <w:tmpl w:val="D472D3A2"/>
    <w:lvl w:ilvl="0" w:tplc="BA8E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51B5"/>
    <w:multiLevelType w:val="hybridMultilevel"/>
    <w:tmpl w:val="3D262620"/>
    <w:lvl w:ilvl="0" w:tplc="A3B62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E60CA"/>
    <w:multiLevelType w:val="hybridMultilevel"/>
    <w:tmpl w:val="DE2E2E32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7B"/>
    <w:multiLevelType w:val="hybridMultilevel"/>
    <w:tmpl w:val="49D85BD6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" w15:restartNumberingAfterBreak="0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3"/>
    <w:rsid w:val="000118D4"/>
    <w:rsid w:val="000143C7"/>
    <w:rsid w:val="00015A80"/>
    <w:rsid w:val="00017B0E"/>
    <w:rsid w:val="00027F39"/>
    <w:rsid w:val="0004131C"/>
    <w:rsid w:val="00043CC2"/>
    <w:rsid w:val="00045AC8"/>
    <w:rsid w:val="00047151"/>
    <w:rsid w:val="0004777C"/>
    <w:rsid w:val="00051895"/>
    <w:rsid w:val="000536CB"/>
    <w:rsid w:val="0005408B"/>
    <w:rsid w:val="00057175"/>
    <w:rsid w:val="0006437D"/>
    <w:rsid w:val="00066A47"/>
    <w:rsid w:val="00066B74"/>
    <w:rsid w:val="000679B1"/>
    <w:rsid w:val="000740D7"/>
    <w:rsid w:val="00082E4E"/>
    <w:rsid w:val="00097D3C"/>
    <w:rsid w:val="000B4848"/>
    <w:rsid w:val="000C5D19"/>
    <w:rsid w:val="000D4A3C"/>
    <w:rsid w:val="000D7015"/>
    <w:rsid w:val="000E07E8"/>
    <w:rsid w:val="000E734B"/>
    <w:rsid w:val="000E7FC5"/>
    <w:rsid w:val="000F2360"/>
    <w:rsid w:val="000F2716"/>
    <w:rsid w:val="000F4A8B"/>
    <w:rsid w:val="001068D3"/>
    <w:rsid w:val="001148A6"/>
    <w:rsid w:val="00115E47"/>
    <w:rsid w:val="001166ED"/>
    <w:rsid w:val="0011738C"/>
    <w:rsid w:val="00120B53"/>
    <w:rsid w:val="0012230A"/>
    <w:rsid w:val="00124B41"/>
    <w:rsid w:val="00130BFE"/>
    <w:rsid w:val="00135340"/>
    <w:rsid w:val="00137514"/>
    <w:rsid w:val="00145F7B"/>
    <w:rsid w:val="00152713"/>
    <w:rsid w:val="001640E2"/>
    <w:rsid w:val="00166928"/>
    <w:rsid w:val="00174ABD"/>
    <w:rsid w:val="001B4107"/>
    <w:rsid w:val="001B5CBA"/>
    <w:rsid w:val="001C2A0B"/>
    <w:rsid w:val="001C513B"/>
    <w:rsid w:val="001D6A7D"/>
    <w:rsid w:val="001F75F9"/>
    <w:rsid w:val="001F77DF"/>
    <w:rsid w:val="00201AD6"/>
    <w:rsid w:val="00227A2E"/>
    <w:rsid w:val="00231DAD"/>
    <w:rsid w:val="00232941"/>
    <w:rsid w:val="0024123D"/>
    <w:rsid w:val="002421DC"/>
    <w:rsid w:val="0024588F"/>
    <w:rsid w:val="0025798A"/>
    <w:rsid w:val="00264BFB"/>
    <w:rsid w:val="00265D3F"/>
    <w:rsid w:val="002831C2"/>
    <w:rsid w:val="00283504"/>
    <w:rsid w:val="002859C3"/>
    <w:rsid w:val="0029718D"/>
    <w:rsid w:val="002A1545"/>
    <w:rsid w:val="002A179D"/>
    <w:rsid w:val="002C61AA"/>
    <w:rsid w:val="002D1879"/>
    <w:rsid w:val="002D1F36"/>
    <w:rsid w:val="002D210C"/>
    <w:rsid w:val="002D4AAA"/>
    <w:rsid w:val="002D5274"/>
    <w:rsid w:val="002E2ADE"/>
    <w:rsid w:val="002E5A1D"/>
    <w:rsid w:val="002F175D"/>
    <w:rsid w:val="002F2220"/>
    <w:rsid w:val="002F5CC9"/>
    <w:rsid w:val="002F74D9"/>
    <w:rsid w:val="00300534"/>
    <w:rsid w:val="0030066B"/>
    <w:rsid w:val="00301C0A"/>
    <w:rsid w:val="00304C7E"/>
    <w:rsid w:val="00305F3B"/>
    <w:rsid w:val="00313EED"/>
    <w:rsid w:val="00316C7C"/>
    <w:rsid w:val="00333949"/>
    <w:rsid w:val="00334711"/>
    <w:rsid w:val="00334DFB"/>
    <w:rsid w:val="00353564"/>
    <w:rsid w:val="00356A8C"/>
    <w:rsid w:val="00365235"/>
    <w:rsid w:val="003676B8"/>
    <w:rsid w:val="00375BCE"/>
    <w:rsid w:val="00385523"/>
    <w:rsid w:val="003938D0"/>
    <w:rsid w:val="003A2D25"/>
    <w:rsid w:val="003B4DFA"/>
    <w:rsid w:val="003B655F"/>
    <w:rsid w:val="003C018D"/>
    <w:rsid w:val="003D75A6"/>
    <w:rsid w:val="003E2770"/>
    <w:rsid w:val="003E633C"/>
    <w:rsid w:val="003F7B13"/>
    <w:rsid w:val="00401F2F"/>
    <w:rsid w:val="0040684A"/>
    <w:rsid w:val="00410E2A"/>
    <w:rsid w:val="00421099"/>
    <w:rsid w:val="004332F4"/>
    <w:rsid w:val="0043651E"/>
    <w:rsid w:val="004506DE"/>
    <w:rsid w:val="00453CDF"/>
    <w:rsid w:val="00455168"/>
    <w:rsid w:val="00460716"/>
    <w:rsid w:val="00462217"/>
    <w:rsid w:val="00464C7F"/>
    <w:rsid w:val="00467EA5"/>
    <w:rsid w:val="0047034A"/>
    <w:rsid w:val="0047403E"/>
    <w:rsid w:val="0047511E"/>
    <w:rsid w:val="00480030"/>
    <w:rsid w:val="00485C2A"/>
    <w:rsid w:val="004A0630"/>
    <w:rsid w:val="004A43F4"/>
    <w:rsid w:val="004B0E45"/>
    <w:rsid w:val="004B3FC3"/>
    <w:rsid w:val="004C0FC5"/>
    <w:rsid w:val="004E19A3"/>
    <w:rsid w:val="004F2548"/>
    <w:rsid w:val="004F4673"/>
    <w:rsid w:val="004F5FA1"/>
    <w:rsid w:val="00504F60"/>
    <w:rsid w:val="005073A2"/>
    <w:rsid w:val="0051014C"/>
    <w:rsid w:val="0051088D"/>
    <w:rsid w:val="0051426A"/>
    <w:rsid w:val="00525955"/>
    <w:rsid w:val="00527622"/>
    <w:rsid w:val="005440A6"/>
    <w:rsid w:val="005448B2"/>
    <w:rsid w:val="00544AD2"/>
    <w:rsid w:val="00546C69"/>
    <w:rsid w:val="00556606"/>
    <w:rsid w:val="005579EE"/>
    <w:rsid w:val="00560848"/>
    <w:rsid w:val="0056167B"/>
    <w:rsid w:val="00577753"/>
    <w:rsid w:val="00581021"/>
    <w:rsid w:val="005908D5"/>
    <w:rsid w:val="00594514"/>
    <w:rsid w:val="005A182D"/>
    <w:rsid w:val="005A5CAD"/>
    <w:rsid w:val="005A61FA"/>
    <w:rsid w:val="005B6752"/>
    <w:rsid w:val="005C6558"/>
    <w:rsid w:val="005E1939"/>
    <w:rsid w:val="005E38FB"/>
    <w:rsid w:val="005F1DCD"/>
    <w:rsid w:val="005F4176"/>
    <w:rsid w:val="005F6F30"/>
    <w:rsid w:val="005F76EF"/>
    <w:rsid w:val="006006A2"/>
    <w:rsid w:val="0060076B"/>
    <w:rsid w:val="00604F97"/>
    <w:rsid w:val="00614132"/>
    <w:rsid w:val="00615DF5"/>
    <w:rsid w:val="00616354"/>
    <w:rsid w:val="006228AE"/>
    <w:rsid w:val="00626F68"/>
    <w:rsid w:val="00627202"/>
    <w:rsid w:val="00631942"/>
    <w:rsid w:val="0063431C"/>
    <w:rsid w:val="0063475C"/>
    <w:rsid w:val="006371B0"/>
    <w:rsid w:val="0064093A"/>
    <w:rsid w:val="00645B5D"/>
    <w:rsid w:val="00654EE9"/>
    <w:rsid w:val="00655A7F"/>
    <w:rsid w:val="00656BEE"/>
    <w:rsid w:val="00664BC2"/>
    <w:rsid w:val="00680CBF"/>
    <w:rsid w:val="0068420B"/>
    <w:rsid w:val="0069155F"/>
    <w:rsid w:val="0069389E"/>
    <w:rsid w:val="00696915"/>
    <w:rsid w:val="006A031C"/>
    <w:rsid w:val="006A5D36"/>
    <w:rsid w:val="006B2BD7"/>
    <w:rsid w:val="006B5525"/>
    <w:rsid w:val="006D3EF1"/>
    <w:rsid w:val="006F5A1A"/>
    <w:rsid w:val="006F75FB"/>
    <w:rsid w:val="007039FF"/>
    <w:rsid w:val="00710657"/>
    <w:rsid w:val="00723029"/>
    <w:rsid w:val="007329E6"/>
    <w:rsid w:val="00744A3A"/>
    <w:rsid w:val="00745A31"/>
    <w:rsid w:val="007475E0"/>
    <w:rsid w:val="00762F16"/>
    <w:rsid w:val="007651A5"/>
    <w:rsid w:val="007679ED"/>
    <w:rsid w:val="007732BE"/>
    <w:rsid w:val="00774559"/>
    <w:rsid w:val="007759DC"/>
    <w:rsid w:val="0077721E"/>
    <w:rsid w:val="0078049E"/>
    <w:rsid w:val="00781D59"/>
    <w:rsid w:val="00785E7A"/>
    <w:rsid w:val="00796E2C"/>
    <w:rsid w:val="007A4E79"/>
    <w:rsid w:val="007B2E97"/>
    <w:rsid w:val="007B48B9"/>
    <w:rsid w:val="007B6F93"/>
    <w:rsid w:val="007C48E2"/>
    <w:rsid w:val="007D2EE4"/>
    <w:rsid w:val="007D600D"/>
    <w:rsid w:val="00802D4A"/>
    <w:rsid w:val="00813072"/>
    <w:rsid w:val="008137DF"/>
    <w:rsid w:val="0081779B"/>
    <w:rsid w:val="0082139A"/>
    <w:rsid w:val="00821A1E"/>
    <w:rsid w:val="00830A67"/>
    <w:rsid w:val="008312BA"/>
    <w:rsid w:val="00842F96"/>
    <w:rsid w:val="00850722"/>
    <w:rsid w:val="008540F6"/>
    <w:rsid w:val="008600E0"/>
    <w:rsid w:val="008605C7"/>
    <w:rsid w:val="008622EA"/>
    <w:rsid w:val="0086459B"/>
    <w:rsid w:val="00864A5C"/>
    <w:rsid w:val="00864AFD"/>
    <w:rsid w:val="00875FDD"/>
    <w:rsid w:val="00876E0C"/>
    <w:rsid w:val="00880D30"/>
    <w:rsid w:val="008814FD"/>
    <w:rsid w:val="0089252A"/>
    <w:rsid w:val="00893356"/>
    <w:rsid w:val="00895F3E"/>
    <w:rsid w:val="008A2187"/>
    <w:rsid w:val="008A28AE"/>
    <w:rsid w:val="008A48A6"/>
    <w:rsid w:val="008A5FEE"/>
    <w:rsid w:val="008A711B"/>
    <w:rsid w:val="008A75A6"/>
    <w:rsid w:val="008A7B94"/>
    <w:rsid w:val="008B4C7D"/>
    <w:rsid w:val="008B66BE"/>
    <w:rsid w:val="008B67E9"/>
    <w:rsid w:val="008D0742"/>
    <w:rsid w:val="008D225F"/>
    <w:rsid w:val="008D3A5F"/>
    <w:rsid w:val="008E1CAF"/>
    <w:rsid w:val="008E73C9"/>
    <w:rsid w:val="00901240"/>
    <w:rsid w:val="009041C1"/>
    <w:rsid w:val="00907918"/>
    <w:rsid w:val="009110FB"/>
    <w:rsid w:val="0091750D"/>
    <w:rsid w:val="009178C8"/>
    <w:rsid w:val="00930FBD"/>
    <w:rsid w:val="00931220"/>
    <w:rsid w:val="00943E8A"/>
    <w:rsid w:val="009446F1"/>
    <w:rsid w:val="0095135E"/>
    <w:rsid w:val="009536E1"/>
    <w:rsid w:val="00961593"/>
    <w:rsid w:val="0097284E"/>
    <w:rsid w:val="009841F6"/>
    <w:rsid w:val="00986367"/>
    <w:rsid w:val="00990F2B"/>
    <w:rsid w:val="00995857"/>
    <w:rsid w:val="009A21DD"/>
    <w:rsid w:val="009B0C4C"/>
    <w:rsid w:val="009B3F06"/>
    <w:rsid w:val="009C261C"/>
    <w:rsid w:val="009C268F"/>
    <w:rsid w:val="009D4936"/>
    <w:rsid w:val="009F0C79"/>
    <w:rsid w:val="009F5BF1"/>
    <w:rsid w:val="00A02D53"/>
    <w:rsid w:val="00A069CF"/>
    <w:rsid w:val="00A331F2"/>
    <w:rsid w:val="00A47130"/>
    <w:rsid w:val="00A515B1"/>
    <w:rsid w:val="00A52E11"/>
    <w:rsid w:val="00A546B1"/>
    <w:rsid w:val="00A55EF9"/>
    <w:rsid w:val="00A56455"/>
    <w:rsid w:val="00A66522"/>
    <w:rsid w:val="00A74984"/>
    <w:rsid w:val="00AA1A3B"/>
    <w:rsid w:val="00AA2CB5"/>
    <w:rsid w:val="00AA3F87"/>
    <w:rsid w:val="00AA6261"/>
    <w:rsid w:val="00AB01BD"/>
    <w:rsid w:val="00AB6DD0"/>
    <w:rsid w:val="00AC6992"/>
    <w:rsid w:val="00AD2C0B"/>
    <w:rsid w:val="00AE5B2B"/>
    <w:rsid w:val="00AE6255"/>
    <w:rsid w:val="00B10AFC"/>
    <w:rsid w:val="00B15F09"/>
    <w:rsid w:val="00B162CB"/>
    <w:rsid w:val="00B23919"/>
    <w:rsid w:val="00B241B2"/>
    <w:rsid w:val="00B32DF7"/>
    <w:rsid w:val="00B33906"/>
    <w:rsid w:val="00B4662A"/>
    <w:rsid w:val="00B47A11"/>
    <w:rsid w:val="00B51511"/>
    <w:rsid w:val="00B528A1"/>
    <w:rsid w:val="00B53FEC"/>
    <w:rsid w:val="00B54167"/>
    <w:rsid w:val="00B61A5D"/>
    <w:rsid w:val="00B726AA"/>
    <w:rsid w:val="00B73A6F"/>
    <w:rsid w:val="00B82842"/>
    <w:rsid w:val="00B831D3"/>
    <w:rsid w:val="00B85EEC"/>
    <w:rsid w:val="00B90CA7"/>
    <w:rsid w:val="00B956FE"/>
    <w:rsid w:val="00B967C3"/>
    <w:rsid w:val="00B96C70"/>
    <w:rsid w:val="00BA588B"/>
    <w:rsid w:val="00BA772F"/>
    <w:rsid w:val="00BB46DC"/>
    <w:rsid w:val="00BC7A68"/>
    <w:rsid w:val="00BD17D8"/>
    <w:rsid w:val="00BD67B5"/>
    <w:rsid w:val="00BD757C"/>
    <w:rsid w:val="00BF460B"/>
    <w:rsid w:val="00BF5F9E"/>
    <w:rsid w:val="00C0063A"/>
    <w:rsid w:val="00C027A0"/>
    <w:rsid w:val="00C110EB"/>
    <w:rsid w:val="00C12074"/>
    <w:rsid w:val="00C154F7"/>
    <w:rsid w:val="00C156AE"/>
    <w:rsid w:val="00C202D0"/>
    <w:rsid w:val="00C21348"/>
    <w:rsid w:val="00C25A8B"/>
    <w:rsid w:val="00C327E8"/>
    <w:rsid w:val="00C414EA"/>
    <w:rsid w:val="00C47BD5"/>
    <w:rsid w:val="00C547B6"/>
    <w:rsid w:val="00C71CB6"/>
    <w:rsid w:val="00C72F43"/>
    <w:rsid w:val="00C76030"/>
    <w:rsid w:val="00C806AA"/>
    <w:rsid w:val="00CC0ADD"/>
    <w:rsid w:val="00CC5E36"/>
    <w:rsid w:val="00CC6BB2"/>
    <w:rsid w:val="00CD4CFC"/>
    <w:rsid w:val="00CD5D06"/>
    <w:rsid w:val="00CD6043"/>
    <w:rsid w:val="00CE77B4"/>
    <w:rsid w:val="00CF352C"/>
    <w:rsid w:val="00CF3888"/>
    <w:rsid w:val="00D10E7D"/>
    <w:rsid w:val="00D11446"/>
    <w:rsid w:val="00D1442A"/>
    <w:rsid w:val="00D148A9"/>
    <w:rsid w:val="00D17000"/>
    <w:rsid w:val="00D26C30"/>
    <w:rsid w:val="00D2774B"/>
    <w:rsid w:val="00D3664D"/>
    <w:rsid w:val="00D36F43"/>
    <w:rsid w:val="00D40019"/>
    <w:rsid w:val="00D41EEB"/>
    <w:rsid w:val="00D4231E"/>
    <w:rsid w:val="00D46246"/>
    <w:rsid w:val="00D54E35"/>
    <w:rsid w:val="00D67A4A"/>
    <w:rsid w:val="00D702D5"/>
    <w:rsid w:val="00D8039A"/>
    <w:rsid w:val="00D80EA3"/>
    <w:rsid w:val="00D832F1"/>
    <w:rsid w:val="00D84865"/>
    <w:rsid w:val="00D92938"/>
    <w:rsid w:val="00D94814"/>
    <w:rsid w:val="00DA439B"/>
    <w:rsid w:val="00DB0F5D"/>
    <w:rsid w:val="00DC264C"/>
    <w:rsid w:val="00DC56FB"/>
    <w:rsid w:val="00DC6F68"/>
    <w:rsid w:val="00DC749A"/>
    <w:rsid w:val="00DE3A05"/>
    <w:rsid w:val="00DF5F11"/>
    <w:rsid w:val="00E15821"/>
    <w:rsid w:val="00E1706A"/>
    <w:rsid w:val="00E21951"/>
    <w:rsid w:val="00E2353D"/>
    <w:rsid w:val="00E25229"/>
    <w:rsid w:val="00E3231F"/>
    <w:rsid w:val="00E434EC"/>
    <w:rsid w:val="00E43EF5"/>
    <w:rsid w:val="00E45EF3"/>
    <w:rsid w:val="00E62E09"/>
    <w:rsid w:val="00E656AD"/>
    <w:rsid w:val="00E70563"/>
    <w:rsid w:val="00E71C46"/>
    <w:rsid w:val="00E77519"/>
    <w:rsid w:val="00E775A0"/>
    <w:rsid w:val="00E84991"/>
    <w:rsid w:val="00E923E0"/>
    <w:rsid w:val="00E925C7"/>
    <w:rsid w:val="00EB2C64"/>
    <w:rsid w:val="00EC49C9"/>
    <w:rsid w:val="00EC507D"/>
    <w:rsid w:val="00ED6F37"/>
    <w:rsid w:val="00EE042E"/>
    <w:rsid w:val="00EE2556"/>
    <w:rsid w:val="00EE60CF"/>
    <w:rsid w:val="00EF2BC6"/>
    <w:rsid w:val="00F007EC"/>
    <w:rsid w:val="00F01A93"/>
    <w:rsid w:val="00F02078"/>
    <w:rsid w:val="00F07C7B"/>
    <w:rsid w:val="00F10670"/>
    <w:rsid w:val="00F1493F"/>
    <w:rsid w:val="00F14A6C"/>
    <w:rsid w:val="00F2029C"/>
    <w:rsid w:val="00F32335"/>
    <w:rsid w:val="00F33561"/>
    <w:rsid w:val="00F35406"/>
    <w:rsid w:val="00F52098"/>
    <w:rsid w:val="00F52807"/>
    <w:rsid w:val="00F63CC2"/>
    <w:rsid w:val="00F716D3"/>
    <w:rsid w:val="00F73F28"/>
    <w:rsid w:val="00F77300"/>
    <w:rsid w:val="00F8104D"/>
    <w:rsid w:val="00F82BF5"/>
    <w:rsid w:val="00F862BC"/>
    <w:rsid w:val="00F90B0A"/>
    <w:rsid w:val="00F968D2"/>
    <w:rsid w:val="00FA14D9"/>
    <w:rsid w:val="00FB3853"/>
    <w:rsid w:val="00FB63E4"/>
    <w:rsid w:val="00FC362E"/>
    <w:rsid w:val="00FD6CF4"/>
    <w:rsid w:val="00FD7BBD"/>
    <w:rsid w:val="00FE59A4"/>
    <w:rsid w:val="00FE7D7F"/>
    <w:rsid w:val="00FF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4F77B"/>
  <w15:docId w15:val="{CDE556C6-95C5-420E-8CAE-EABB44DF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6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4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721E"/>
    <w:rPr>
      <w:rFonts w:eastAsia="Times New Roman" w:cs="Times New Roman"/>
      <w:sz w:val="28"/>
      <w:lang w:val="uk-UA" w:eastAsia="ru-RU" w:bidi="ar-SA"/>
    </w:rPr>
  </w:style>
  <w:style w:type="paragraph" w:styleId="a3">
    <w:name w:val="Body Text"/>
    <w:basedOn w:val="a"/>
    <w:link w:val="a4"/>
    <w:uiPriority w:val="99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C2A0B"/>
    <w:rPr>
      <w:rFonts w:cs="Times New Roman"/>
      <w:sz w:val="24"/>
      <w:szCs w:val="24"/>
      <w:lang w:val="uk-UA" w:eastAsia="ru-RU" w:bidi="ar-SA"/>
    </w:rPr>
  </w:style>
  <w:style w:type="paragraph" w:styleId="a5">
    <w:name w:val="Balloon Text"/>
    <w:basedOn w:val="a"/>
    <w:link w:val="a6"/>
    <w:uiPriority w:val="99"/>
    <w:semiHidden/>
    <w:rsid w:val="007B2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6E2C"/>
    <w:rPr>
      <w:rFonts w:cs="Times New Roman"/>
      <w:sz w:val="2"/>
    </w:rPr>
  </w:style>
  <w:style w:type="paragraph" w:styleId="HTML">
    <w:name w:val="HTML Preformatted"/>
    <w:basedOn w:val="a"/>
    <w:link w:val="HTML0"/>
    <w:uiPriority w:val="99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96E2C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2D4AAA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character" w:customStyle="1" w:styleId="a9">
    <w:name w:val="Заголовок Знак"/>
    <w:basedOn w:val="a0"/>
    <w:link w:val="a8"/>
    <w:uiPriority w:val="99"/>
    <w:locked/>
    <w:rsid w:val="00796E2C"/>
    <w:rPr>
      <w:rFonts w:ascii="Cambria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uiPriority w:val="99"/>
    <w:rsid w:val="001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3">
    <w:name w:val="xfmc3"/>
    <w:basedOn w:val="a"/>
    <w:uiPriority w:val="99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uiPriority w:val="99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uiPriority w:val="99"/>
    <w:rsid w:val="006371B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11"/>
    <w:uiPriority w:val="99"/>
    <w:locked/>
    <w:rsid w:val="007B6F93"/>
    <w:rPr>
      <w:rFonts w:cs="Times New Roman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uiPriority w:val="99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c">
    <w:name w:val="List Paragraph"/>
    <w:basedOn w:val="a"/>
    <w:uiPriority w:val="34"/>
    <w:qFormat/>
    <w:rsid w:val="002A1545"/>
    <w:pPr>
      <w:ind w:left="720"/>
      <w:contextualSpacing/>
    </w:pPr>
  </w:style>
  <w:style w:type="paragraph" w:styleId="ad">
    <w:name w:val="header"/>
    <w:basedOn w:val="a"/>
    <w:link w:val="ae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">
    <w:name w:val="footer"/>
    <w:basedOn w:val="a"/>
    <w:link w:val="af0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1">
    <w:name w:val="Normal (Web)"/>
    <w:basedOn w:val="a"/>
    <w:uiPriority w:val="99"/>
    <w:semiHidden/>
    <w:unhideWhenUsed/>
    <w:rsid w:val="00A546B1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A546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546B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2">
    <w:name w:val="No Spacing"/>
    <w:uiPriority w:val="1"/>
    <w:qFormat/>
    <w:rsid w:val="008137DF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Inform2</cp:lastModifiedBy>
  <cp:revision>6</cp:revision>
  <cp:lastPrinted>2021-10-11T11:28:00Z</cp:lastPrinted>
  <dcterms:created xsi:type="dcterms:W3CDTF">2022-10-04T06:43:00Z</dcterms:created>
  <dcterms:modified xsi:type="dcterms:W3CDTF">2022-10-06T10:35:00Z</dcterms:modified>
</cp:coreProperties>
</file>