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1A" w:rsidRDefault="00D8041A" w:rsidP="000F219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/>
        </w:rPr>
        <w:t xml:space="preserve">Звіт </w:t>
      </w:r>
      <w:r w:rsidR="00F67C62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/>
        </w:rPr>
        <w:t>за 2023 рік</w:t>
      </w:r>
    </w:p>
    <w:p w:rsidR="000F2190" w:rsidRDefault="000F2190" w:rsidP="000F219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/>
        </w:rPr>
      </w:pPr>
      <w:r w:rsidRPr="00635C6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/>
        </w:rPr>
        <w:t xml:space="preserve">Інформація про Центр комплексної реабілітації для дітей з інвалідністю </w:t>
      </w:r>
      <w:proofErr w:type="spellStart"/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/>
        </w:rPr>
        <w:t>Звягельської</w:t>
      </w:r>
      <w:proofErr w:type="spellEnd"/>
      <w:r w:rsidRPr="00635C6C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/>
        </w:rPr>
        <w:t xml:space="preserve"> міської ради</w:t>
      </w:r>
    </w:p>
    <w:p w:rsidR="000F2190" w:rsidRDefault="000F2190" w:rsidP="000F21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0F2190" w:rsidRDefault="000F2190" w:rsidP="000F21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Звягельські</w:t>
      </w:r>
      <w:r w:rsidR="004908D5" w:rsidRPr="000F219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й</w:t>
      </w:r>
      <w:proofErr w:type="spellEnd"/>
      <w:r w:rsidR="004908D5" w:rsidRPr="000F219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міській територіальній громаді з 2011 року функціонує Центр комплексної реабілітації для дітей з інвалідністю. Єдина соціальна установа в громаді, яка надає ком</w:t>
      </w:r>
      <w:r w:rsidR="0090182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плексні реабілітаційні послуги </w:t>
      </w:r>
      <w:r w:rsidR="004908D5" w:rsidRPr="000F219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дітям з інвалідністю та з особливими потребами, спрямовані на всебічний розвиток дітей та їх інтеграцію в суспільство. </w:t>
      </w:r>
    </w:p>
    <w:p w:rsidR="004908D5" w:rsidRPr="000F2190" w:rsidRDefault="004908D5" w:rsidP="000F21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Центр забезпечений сучасною матеріально-технічною базою, що д</w:t>
      </w:r>
      <w:r w:rsidR="00073143"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ало змогу нада</w:t>
      </w:r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ти різні види реабілітаційних послуг, та є важливим елементом для реабілітації в поєднанні з сучасними та з роками удосконаленими методами роботи, що дало змогу досягти максимальних, позитивних та стійких результатів.</w:t>
      </w:r>
    </w:p>
    <w:p w:rsidR="004908D5" w:rsidRPr="000F2190" w:rsidRDefault="00D76A49" w:rsidP="000F21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="004908D5"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абезпечено надання комп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лексу реабілітаційних послуг 155</w:t>
      </w:r>
      <w:r w:rsidR="004908D5"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дітям з інвалідні</w:t>
      </w:r>
      <w:r w:rsidR="00E35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стю (з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них: 21 дитина групи ризику та 7</w:t>
      </w:r>
      <w:r w:rsidR="004908D5"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дітей з числа внутрішньо переміщених осіб), а саме: послуги з фізичної, соціальної, психологічної та педагогічної реабілітації, послуги з логопедичної корекції.</w:t>
      </w:r>
    </w:p>
    <w:p w:rsidR="004908D5" w:rsidRPr="000F2190" w:rsidRDefault="004908D5" w:rsidP="000F21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Серед основних захворювань:</w:t>
      </w:r>
    </w:p>
    <w:p w:rsidR="004908D5" w:rsidRPr="000F2190" w:rsidRDefault="004908D5" w:rsidP="000F21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96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57</w:t>
      </w:r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96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дітей</w:t>
      </w:r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ураженням</w:t>
      </w:r>
      <w:proofErr w:type="spellEnd"/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опорно-рухового</w:t>
      </w:r>
      <w:proofErr w:type="spellEnd"/>
      <w:r w:rsidR="0072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апарату</w:t>
      </w:r>
      <w:proofErr w:type="spellEnd"/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центральної</w:t>
      </w:r>
      <w:proofErr w:type="spellEnd"/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периферичної</w:t>
      </w:r>
      <w:proofErr w:type="spellEnd"/>
      <w:r w:rsidR="00B57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нервової</w:t>
      </w:r>
      <w:proofErr w:type="spellEnd"/>
      <w:r w:rsidR="00B57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системи</w:t>
      </w:r>
      <w:proofErr w:type="spellEnd"/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08D5" w:rsidRPr="000F2190" w:rsidRDefault="004908D5" w:rsidP="000F21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D76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="00596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4C2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96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дитини</w:t>
      </w:r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психічні захворювання та розумова відсталість;</w:t>
      </w:r>
    </w:p>
    <w:p w:rsidR="004908D5" w:rsidRDefault="00D76A49" w:rsidP="000F21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- 9</w:t>
      </w:r>
      <w:r w:rsidR="004908D5"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дітей з ураженням органів слуху;</w:t>
      </w:r>
    </w:p>
    <w:p w:rsidR="00D76A49" w:rsidRPr="000F2190" w:rsidRDefault="00D76A49" w:rsidP="000F21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- 1 дитина з ураженням органів зору;</w:t>
      </w:r>
    </w:p>
    <w:p w:rsidR="005965AB" w:rsidRDefault="005965AB" w:rsidP="005965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- 16</w:t>
      </w:r>
      <w:r w:rsidR="004908D5"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дітей з ураженням внутрішніх органів.</w:t>
      </w:r>
    </w:p>
    <w:p w:rsidR="004908D5" w:rsidRPr="000F2190" w:rsidRDefault="004908D5" w:rsidP="005965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gramStart"/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них </w:t>
      </w:r>
      <w:proofErr w:type="spellStart"/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соціально</w:t>
      </w:r>
      <w:proofErr w:type="spellEnd"/>
      <w:r w:rsidR="00E35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інтегровані</w:t>
      </w:r>
      <w:proofErr w:type="spellEnd"/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4908D5" w:rsidRPr="000F2190" w:rsidRDefault="004908D5" w:rsidP="000F21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дошкільні навчальні </w:t>
      </w:r>
      <w:r w:rsidR="00596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заклади – 39</w:t>
      </w:r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D2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дітей</w:t>
      </w:r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677932" w:rsidRPr="000F2190" w:rsidRDefault="004908D5" w:rsidP="000F21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загальні середні освіт</w:t>
      </w:r>
      <w:r w:rsidR="004C2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ні навчальні заклади – </w:t>
      </w:r>
      <w:r w:rsidR="00596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90</w:t>
      </w:r>
      <w:r w:rsidR="004C2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дітей</w:t>
      </w:r>
      <w:r w:rsid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E3559D" w:rsidRDefault="00E3559D" w:rsidP="00E355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lastRenderedPageBreak/>
        <w:t xml:space="preserve">Фахівці Центру працювали згідно індивідуальних графіків занять. А також створювали з дітками та батьками неймовірні вироби </w:t>
      </w:r>
      <w:r w:rsidR="0061058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«Квіткове дерево» до Міжнародного дня сім</w:t>
      </w:r>
      <w:r w:rsidRPr="001E01BB">
        <w:rPr>
          <w:rFonts w:ascii="Times New Roman" w:eastAsia="Times New Roman" w:hAnsi="Times New Roman" w:cs="Times New Roman"/>
          <w:color w:val="050505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ї, «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Браслетики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своїми руками» та ін. </w:t>
      </w:r>
    </w:p>
    <w:p w:rsidR="00E3559D" w:rsidRDefault="00E3559D" w:rsidP="00E355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У Центрі створювались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фотозони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, відбувались різноманітні майстер-класи (з малювання,</w:t>
      </w:r>
      <w:r w:rsidR="0061058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по виготовленню іграшок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своїми руками «Вітрячок», «Великодній декор з фетру», «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Декупаж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: Великодні яйця», «Патріотичний талісман»</w:t>
      </w:r>
      <w:r w:rsidR="00901821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та ін.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), проводились групові спортивні та дидактичні заняття, зокрема на свіжому повітрі з використанням спортивного обладнання від Дитячого Фонду (ЮНІСЕФ), арт-терапії, групові заняття з корекції мовлення, психологічні заняття</w:t>
      </w:r>
      <w:r w:rsidR="00901821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(арт-релакс</w:t>
      </w:r>
      <w:r w:rsidR="00901821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«Пес Патрон вирушає в подорож», «Літня розвага») та ін. </w:t>
      </w:r>
    </w:p>
    <w:p w:rsidR="00E3559D" w:rsidRDefault="00E3559D" w:rsidP="00E355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Також фахівці Центру створювали розвиваючі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відеоуроки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для батьків та діток з пальчикової гімнастики,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нейрогімнастики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, ритміки, рекомендації щодо використання дидактичних ігор, проведення арт-терапій та занять з дитиною з аутизмом, </w:t>
      </w:r>
      <w:r w:rsidR="004765A9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користь ігор з музичними іграшками тощо, просвітницькі відеоролики («5 вправ для розвитку великої моторики дітей з аутизмом», «Топ 3 вправи для розвитку рівноваги для дітей з аутизмом», «Вправи для розвитку координації рухів та вивчення кольорів за допомогою гри» та</w:t>
      </w:r>
      <w:r w:rsidR="00901821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ін.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). </w:t>
      </w:r>
      <w:r w:rsidR="0061058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Крім того,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проводили різноманітні тематичні тижні (тиждень Колодія, «Великодні передзвони», тиждень заходів до Дня захисту дітей тощо) та досліди для дітей - «Кольорові квіти», «Квіти на воді» </w:t>
      </w:r>
      <w:r w:rsidR="00901821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тощо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.</w:t>
      </w:r>
    </w:p>
    <w:p w:rsidR="0061058E" w:rsidRDefault="00E3559D" w:rsidP="009018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Діти брали участь</w:t>
      </w:r>
      <w:r w:rsidR="00901821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у декламуванні поезій до Дня народження Лесі Українки, у науково-пізнавальному заході «Магія дослідів», фоточеленджі «Світ навколо нас»</w:t>
      </w:r>
      <w:r w:rsidR="00901821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до Всесвітнього Дня Землі, </w:t>
      </w:r>
      <w:proofErr w:type="spellStart"/>
      <w:r w:rsidR="0061058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фотосесії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«Миру нашій Україні» до Дня Незале</w:t>
      </w:r>
      <w:r w:rsidR="00901821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жності України,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квестах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(«З мамою разом» до дня матері, «У  пошуках скарбів» до Міжнародного дня захисту дітей)</w:t>
      </w:r>
      <w:r w:rsidR="00901821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патріотичному відео під назвою «Вишиванка – щит мого народу»</w:t>
      </w:r>
      <w:r w:rsidR="00227B98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та ін.</w:t>
      </w:r>
    </w:p>
    <w:p w:rsidR="00E3559D" w:rsidRPr="00E3559D" w:rsidRDefault="0061058E" w:rsidP="00E355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Також </w:t>
      </w:r>
      <w:r w:rsidR="00901821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створювали Великодні листів</w:t>
      </w:r>
      <w:r w:rsidR="00E3559D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ки для захисників, долучились до щорічної масової акції  - </w:t>
      </w:r>
      <w:proofErr w:type="spellStart"/>
      <w:r w:rsidR="00E3559D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флешмобу</w:t>
      </w:r>
      <w:proofErr w:type="spellEnd"/>
      <w:r w:rsidR="00E3559D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«LOTS OF SOCKS» до Всесвітнього дня людей з синдромом  </w:t>
      </w:r>
      <w:proofErr w:type="spellStart"/>
      <w:r w:rsidR="00E3559D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Дауна</w:t>
      </w:r>
      <w:proofErr w:type="spellEnd"/>
      <w:r w:rsidR="00E3559D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тощо.</w:t>
      </w:r>
    </w:p>
    <w:p w:rsidR="001D4CC0" w:rsidRPr="000F2190" w:rsidRDefault="00901821" w:rsidP="000F21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Для того, </w:t>
      </w:r>
      <w:r w:rsidR="004908D5"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щоб в повній мірі забезпечити безперебійне та якісне надання реабілітаційних послуг дітям з інвалідністю, які не могли самостійно пересуватися, і потребували допомоги в пересуванні,</w:t>
      </w:r>
      <w:r w:rsidR="001D4CC0"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німецькою асоціацією </w:t>
      </w:r>
      <w:proofErr w:type="spellStart"/>
      <w:r w:rsidR="001D4CC0"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KinderhilfeUkraine</w:t>
      </w:r>
      <w:proofErr w:type="spellEnd"/>
      <w:r w:rsidR="001D4CC0"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Rhein-Neckar було подаровано спеціалізований автобус для подальшого надання безкоштовних транспортних послуг</w:t>
      </w:r>
      <w:r w:rsidR="004908D5"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</w:p>
    <w:p w:rsidR="001D4CC0" w:rsidRDefault="001D4CC0" w:rsidP="000F21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Піклуючись про безпеку дітей та розвиток Центру, особливо в умовах повномасштабного російського вторгнення на територію України, міська рада нещодавно виділила в центральній частині міста просторе приміщення загальною площею 806</w:t>
      </w:r>
      <w:r w:rsid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м²</w:t>
      </w:r>
      <w:r w:rsidR="00073143" w:rsidRPr="000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E3559D" w:rsidRDefault="00E3559D" w:rsidP="00E355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Колектив Центру оптимістично налаштований на перемогу, світле майбутнє, прогресивний розвиток нашої Європейської країни та до теперішнього часу продовжує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донатити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на підтримку ЗСУ. </w:t>
      </w:r>
    </w:p>
    <w:p w:rsidR="00E3559D" w:rsidRPr="0046198C" w:rsidRDefault="00E3559D" w:rsidP="00E35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59D" w:rsidRPr="000F2190" w:rsidRDefault="00E3559D" w:rsidP="000F21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A650E" w:rsidRDefault="00DA650E">
      <w:pPr>
        <w:rPr>
          <w:lang w:val="uk-UA"/>
        </w:rPr>
      </w:pPr>
    </w:p>
    <w:p w:rsidR="001D4CC0" w:rsidRPr="004908D5" w:rsidRDefault="001D4CC0" w:rsidP="001D4CC0">
      <w:pPr>
        <w:rPr>
          <w:lang w:val="uk-UA"/>
        </w:rPr>
      </w:pPr>
    </w:p>
    <w:sectPr w:rsidR="001D4CC0" w:rsidRPr="004908D5" w:rsidSect="00D4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EDB"/>
    <w:rsid w:val="00001F6E"/>
    <w:rsid w:val="00031A38"/>
    <w:rsid w:val="00031D6F"/>
    <w:rsid w:val="00060E12"/>
    <w:rsid w:val="0006450A"/>
    <w:rsid w:val="00064C8B"/>
    <w:rsid w:val="00073143"/>
    <w:rsid w:val="0008339B"/>
    <w:rsid w:val="000B0CF3"/>
    <w:rsid w:val="000B6A9A"/>
    <w:rsid w:val="000C6624"/>
    <w:rsid w:val="000F2190"/>
    <w:rsid w:val="001029B6"/>
    <w:rsid w:val="00106C35"/>
    <w:rsid w:val="00127B1B"/>
    <w:rsid w:val="00154BEF"/>
    <w:rsid w:val="001A541F"/>
    <w:rsid w:val="001D0303"/>
    <w:rsid w:val="001D4CC0"/>
    <w:rsid w:val="001D6535"/>
    <w:rsid w:val="00227B98"/>
    <w:rsid w:val="00247498"/>
    <w:rsid w:val="00255645"/>
    <w:rsid w:val="00262D5B"/>
    <w:rsid w:val="0026338F"/>
    <w:rsid w:val="002830B1"/>
    <w:rsid w:val="002A016C"/>
    <w:rsid w:val="002C2D1A"/>
    <w:rsid w:val="002F53C3"/>
    <w:rsid w:val="00307D83"/>
    <w:rsid w:val="003D296A"/>
    <w:rsid w:val="003F5941"/>
    <w:rsid w:val="00400F99"/>
    <w:rsid w:val="004347DC"/>
    <w:rsid w:val="004522D5"/>
    <w:rsid w:val="00467043"/>
    <w:rsid w:val="004765A9"/>
    <w:rsid w:val="004839F8"/>
    <w:rsid w:val="004908D5"/>
    <w:rsid w:val="004B765C"/>
    <w:rsid w:val="004C2D3D"/>
    <w:rsid w:val="004F6C3A"/>
    <w:rsid w:val="004F77CC"/>
    <w:rsid w:val="00500530"/>
    <w:rsid w:val="00526DBA"/>
    <w:rsid w:val="00536072"/>
    <w:rsid w:val="00545970"/>
    <w:rsid w:val="00552CB0"/>
    <w:rsid w:val="00574B04"/>
    <w:rsid w:val="00581601"/>
    <w:rsid w:val="005965AB"/>
    <w:rsid w:val="005B33C1"/>
    <w:rsid w:val="005C75DB"/>
    <w:rsid w:val="005D48FF"/>
    <w:rsid w:val="005F6450"/>
    <w:rsid w:val="00604022"/>
    <w:rsid w:val="0061058E"/>
    <w:rsid w:val="00620AA6"/>
    <w:rsid w:val="00631772"/>
    <w:rsid w:val="00644BA5"/>
    <w:rsid w:val="00667726"/>
    <w:rsid w:val="00677187"/>
    <w:rsid w:val="00677932"/>
    <w:rsid w:val="006E0688"/>
    <w:rsid w:val="00725B9A"/>
    <w:rsid w:val="007525E3"/>
    <w:rsid w:val="00781B4F"/>
    <w:rsid w:val="00787CA1"/>
    <w:rsid w:val="007A147C"/>
    <w:rsid w:val="007E12CA"/>
    <w:rsid w:val="007E68AA"/>
    <w:rsid w:val="00837D9D"/>
    <w:rsid w:val="008540FC"/>
    <w:rsid w:val="00880A1D"/>
    <w:rsid w:val="008A450C"/>
    <w:rsid w:val="008D767A"/>
    <w:rsid w:val="008F19A1"/>
    <w:rsid w:val="00901821"/>
    <w:rsid w:val="00912AED"/>
    <w:rsid w:val="00936050"/>
    <w:rsid w:val="00940B37"/>
    <w:rsid w:val="00957493"/>
    <w:rsid w:val="009578EC"/>
    <w:rsid w:val="0098019C"/>
    <w:rsid w:val="009D11CA"/>
    <w:rsid w:val="009D32B9"/>
    <w:rsid w:val="009E7DE4"/>
    <w:rsid w:val="00A03FE0"/>
    <w:rsid w:val="00A50449"/>
    <w:rsid w:val="00A71F11"/>
    <w:rsid w:val="00A9293F"/>
    <w:rsid w:val="00AB25B9"/>
    <w:rsid w:val="00AE6396"/>
    <w:rsid w:val="00AF2AF1"/>
    <w:rsid w:val="00AF2E94"/>
    <w:rsid w:val="00B06EB9"/>
    <w:rsid w:val="00B32978"/>
    <w:rsid w:val="00B457E8"/>
    <w:rsid w:val="00B57EE3"/>
    <w:rsid w:val="00BD6F2C"/>
    <w:rsid w:val="00BE74DC"/>
    <w:rsid w:val="00C114BC"/>
    <w:rsid w:val="00C1200D"/>
    <w:rsid w:val="00C311D5"/>
    <w:rsid w:val="00C46EDB"/>
    <w:rsid w:val="00C574BB"/>
    <w:rsid w:val="00C65460"/>
    <w:rsid w:val="00C8632C"/>
    <w:rsid w:val="00C94051"/>
    <w:rsid w:val="00CA75D0"/>
    <w:rsid w:val="00CC4085"/>
    <w:rsid w:val="00CC6B8A"/>
    <w:rsid w:val="00CF597E"/>
    <w:rsid w:val="00D2117B"/>
    <w:rsid w:val="00D325F0"/>
    <w:rsid w:val="00D46A81"/>
    <w:rsid w:val="00D76A49"/>
    <w:rsid w:val="00D8041A"/>
    <w:rsid w:val="00D80B8A"/>
    <w:rsid w:val="00DA650E"/>
    <w:rsid w:val="00DC0520"/>
    <w:rsid w:val="00DD7A06"/>
    <w:rsid w:val="00DE683B"/>
    <w:rsid w:val="00E00198"/>
    <w:rsid w:val="00E10647"/>
    <w:rsid w:val="00E17DEE"/>
    <w:rsid w:val="00E27494"/>
    <w:rsid w:val="00E3383F"/>
    <w:rsid w:val="00E3559D"/>
    <w:rsid w:val="00E547B6"/>
    <w:rsid w:val="00EB7FE0"/>
    <w:rsid w:val="00EC282C"/>
    <w:rsid w:val="00EE6A21"/>
    <w:rsid w:val="00EF2E80"/>
    <w:rsid w:val="00EF4E0A"/>
    <w:rsid w:val="00F066AC"/>
    <w:rsid w:val="00F2014B"/>
    <w:rsid w:val="00F66672"/>
    <w:rsid w:val="00F67C62"/>
    <w:rsid w:val="00FA5D67"/>
    <w:rsid w:val="00FE033C"/>
    <w:rsid w:val="00FE2C24"/>
    <w:rsid w:val="00FF0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7</cp:revision>
  <dcterms:created xsi:type="dcterms:W3CDTF">2024-02-26T13:16:00Z</dcterms:created>
  <dcterms:modified xsi:type="dcterms:W3CDTF">2024-02-26T13:22:00Z</dcterms:modified>
</cp:coreProperties>
</file>