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1AD" w:rsidRDefault="000161AD" w:rsidP="008F7D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61AD" w:rsidRPr="000161AD" w:rsidRDefault="000161AD" w:rsidP="000161A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0161AD">
        <w:rPr>
          <w:rFonts w:ascii="Times New Roman" w:eastAsia="Calibri" w:hAnsi="Times New Roman" w:cs="Times New Roman"/>
          <w:b/>
          <w:sz w:val="28"/>
          <w:szCs w:val="28"/>
        </w:rPr>
        <w:t xml:space="preserve">Звіт про роботу </w:t>
      </w:r>
    </w:p>
    <w:p w:rsidR="000161AD" w:rsidRPr="000161AD" w:rsidRDefault="000161AD" w:rsidP="000161A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61AD">
        <w:rPr>
          <w:rFonts w:ascii="Times New Roman" w:eastAsia="Calibri" w:hAnsi="Times New Roman" w:cs="Times New Roman"/>
          <w:b/>
          <w:sz w:val="28"/>
          <w:szCs w:val="28"/>
        </w:rPr>
        <w:t>відділу  внутрішнього аудиту Звягельської  міської ради за 2022-2023 рр.</w:t>
      </w:r>
    </w:p>
    <w:bookmarkEnd w:id="0"/>
    <w:p w:rsidR="000161AD" w:rsidRPr="000161AD" w:rsidRDefault="000161AD" w:rsidP="000161A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1AD" w:rsidRPr="000161AD" w:rsidRDefault="000161AD" w:rsidP="000161A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61AD">
        <w:rPr>
          <w:rFonts w:ascii="Times New Roman" w:eastAsia="Calibri" w:hAnsi="Times New Roman" w:cs="Times New Roman"/>
          <w:b/>
          <w:sz w:val="28"/>
          <w:szCs w:val="28"/>
        </w:rPr>
        <w:t>Резюме</w:t>
      </w:r>
    </w:p>
    <w:p w:rsidR="000161AD" w:rsidRPr="000161AD" w:rsidRDefault="000161AD" w:rsidP="000161A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1AD" w:rsidRPr="000161AD" w:rsidRDefault="000161AD" w:rsidP="000161A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1AD">
        <w:rPr>
          <w:rFonts w:ascii="Times New Roman" w:eastAsia="Calibri" w:hAnsi="Times New Roman" w:cs="Times New Roman"/>
          <w:sz w:val="28"/>
          <w:szCs w:val="28"/>
        </w:rPr>
        <w:t xml:space="preserve">    За відповідний (звітний) період дотримано основні аспекти Стратегічного та Операційних планів на 2022-2023 роки  у т. ч. в частині:</w:t>
      </w:r>
    </w:p>
    <w:p w:rsidR="000161AD" w:rsidRPr="000161AD" w:rsidRDefault="000161AD" w:rsidP="000161A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1AD">
        <w:rPr>
          <w:rFonts w:ascii="Times New Roman" w:eastAsia="Calibri" w:hAnsi="Times New Roman" w:cs="Times New Roman"/>
          <w:sz w:val="28"/>
          <w:szCs w:val="28"/>
        </w:rPr>
        <w:t>- надання загальних висновків щодо оцінки системи управління та внутрішнього контролю, у тому числі управління ризиками;</w:t>
      </w:r>
    </w:p>
    <w:p w:rsidR="000161AD" w:rsidRPr="000161AD" w:rsidRDefault="000161AD" w:rsidP="000161A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1AD">
        <w:rPr>
          <w:rFonts w:ascii="Times New Roman" w:eastAsia="Calibri" w:hAnsi="Times New Roman" w:cs="Times New Roman"/>
          <w:sz w:val="28"/>
          <w:szCs w:val="28"/>
        </w:rPr>
        <w:t>-</w:t>
      </w:r>
      <w:r w:rsidRPr="000161AD">
        <w:rPr>
          <w:rFonts w:ascii="Calibri" w:eastAsia="Calibri" w:hAnsi="Calibri" w:cs="Times New Roman"/>
        </w:rPr>
        <w:t xml:space="preserve">  </w:t>
      </w:r>
      <w:proofErr w:type="spellStart"/>
      <w:r w:rsidRPr="000161AD">
        <w:rPr>
          <w:rFonts w:ascii="Times New Roman" w:eastAsia="Calibri" w:hAnsi="Times New Roman" w:cs="Times New Roman"/>
          <w:sz w:val="28"/>
          <w:szCs w:val="28"/>
        </w:rPr>
        <w:t>віднайдення</w:t>
      </w:r>
      <w:proofErr w:type="spellEnd"/>
      <w:r w:rsidRPr="000161AD">
        <w:rPr>
          <w:rFonts w:ascii="Times New Roman" w:eastAsia="Calibri" w:hAnsi="Times New Roman" w:cs="Times New Roman"/>
          <w:sz w:val="28"/>
          <w:szCs w:val="28"/>
        </w:rPr>
        <w:t xml:space="preserve"> суттєвих проблемних питань, у тому числі виявлених за результатами виконання аудиторських  завдань у попередні періоди, що потребували вжиття заходів, яких ужито не було;</w:t>
      </w:r>
    </w:p>
    <w:p w:rsidR="000161AD" w:rsidRPr="000161AD" w:rsidRDefault="000161AD" w:rsidP="000161A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1AD">
        <w:rPr>
          <w:rFonts w:ascii="Times New Roman" w:eastAsia="Calibri" w:hAnsi="Times New Roman" w:cs="Times New Roman"/>
          <w:sz w:val="28"/>
          <w:szCs w:val="28"/>
        </w:rPr>
        <w:t>-</w:t>
      </w:r>
      <w:r w:rsidRPr="000161AD">
        <w:rPr>
          <w:rFonts w:ascii="Calibri" w:eastAsia="Calibri" w:hAnsi="Calibri" w:cs="Times New Roman"/>
        </w:rPr>
        <w:t xml:space="preserve">   </w:t>
      </w:r>
      <w:r w:rsidRPr="000161AD">
        <w:rPr>
          <w:rFonts w:ascii="Times New Roman" w:eastAsia="Calibri" w:hAnsi="Times New Roman" w:cs="Times New Roman"/>
          <w:sz w:val="28"/>
          <w:szCs w:val="28"/>
        </w:rPr>
        <w:t>забезпечення незалежної діяльності внутрішнього аудиту через прийняття Програми забезпечення та підвищення якості здійснення внутрішнього аудиту   Новоград-Волинської міської ради   на 2022-2023 роки.</w:t>
      </w:r>
    </w:p>
    <w:p w:rsidR="000161AD" w:rsidRPr="000161AD" w:rsidRDefault="000161AD" w:rsidP="000161A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1AD" w:rsidRPr="000161AD" w:rsidRDefault="000161AD" w:rsidP="000161A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61AD">
        <w:rPr>
          <w:rFonts w:ascii="Times New Roman" w:eastAsia="Calibri" w:hAnsi="Times New Roman" w:cs="Times New Roman"/>
          <w:b/>
          <w:sz w:val="28"/>
          <w:szCs w:val="28"/>
        </w:rPr>
        <w:t>1.У відповідний період часу здійснено:</w:t>
      </w:r>
    </w:p>
    <w:p w:rsidR="000161AD" w:rsidRPr="000161AD" w:rsidRDefault="000161AD" w:rsidP="000161A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1AD" w:rsidRPr="000161AD" w:rsidRDefault="000161AD" w:rsidP="000161AD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161AD">
        <w:rPr>
          <w:rFonts w:ascii="Times New Roman" w:eastAsia="Calibri" w:hAnsi="Times New Roman" w:cs="Times New Roman"/>
          <w:b/>
          <w:sz w:val="28"/>
          <w:szCs w:val="28"/>
        </w:rPr>
        <w:t xml:space="preserve">      1.1.Підтримку в актуалізованому стані та оновлення інституційної бази відділу внутрішнього аудиту:</w:t>
      </w:r>
    </w:p>
    <w:p w:rsidR="000161AD" w:rsidRPr="000161AD" w:rsidRDefault="000161AD" w:rsidP="000161A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1AD">
        <w:rPr>
          <w:rFonts w:ascii="Times New Roman" w:eastAsia="Calibri" w:hAnsi="Times New Roman" w:cs="Times New Roman"/>
          <w:sz w:val="28"/>
          <w:szCs w:val="28"/>
        </w:rPr>
        <w:t>1.1.1.Неухильно дотримано положення  Декларації з внутрішнього аудиту.</w:t>
      </w:r>
    </w:p>
    <w:p w:rsidR="000161AD" w:rsidRPr="000161AD" w:rsidRDefault="000161AD" w:rsidP="000161A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1AD">
        <w:rPr>
          <w:rFonts w:ascii="Times New Roman" w:eastAsia="Calibri" w:hAnsi="Times New Roman" w:cs="Times New Roman"/>
          <w:sz w:val="28"/>
          <w:szCs w:val="28"/>
        </w:rPr>
        <w:t>1.1.2.Раціонально використано Положення про відділ  внутрішнього аудиту.</w:t>
      </w:r>
    </w:p>
    <w:p w:rsidR="000161AD" w:rsidRPr="000161AD" w:rsidRDefault="000161AD" w:rsidP="000161A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1AD">
        <w:rPr>
          <w:rFonts w:ascii="Times New Roman" w:eastAsia="Calibri" w:hAnsi="Times New Roman" w:cs="Times New Roman"/>
          <w:sz w:val="28"/>
          <w:szCs w:val="28"/>
        </w:rPr>
        <w:t>1.1.3.Напрацьовано та затверджено Стратегічний план  діяльності відділу внутрішнього аудиту на 2022-2024 роки.</w:t>
      </w:r>
    </w:p>
    <w:p w:rsidR="000161AD" w:rsidRPr="000161AD" w:rsidRDefault="000161AD" w:rsidP="000161A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1AD">
        <w:rPr>
          <w:rFonts w:ascii="Times New Roman" w:eastAsia="Calibri" w:hAnsi="Times New Roman" w:cs="Times New Roman"/>
          <w:sz w:val="28"/>
          <w:szCs w:val="28"/>
        </w:rPr>
        <w:t>1.1.4.Підготовано та затверджено Операційні плани діяльності на 2023 - 2024 роки.</w:t>
      </w:r>
    </w:p>
    <w:p w:rsidR="000161AD" w:rsidRPr="000161AD" w:rsidRDefault="000161AD" w:rsidP="000161A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1AD">
        <w:rPr>
          <w:rFonts w:ascii="Times New Roman" w:eastAsia="Calibri" w:hAnsi="Times New Roman" w:cs="Times New Roman"/>
          <w:sz w:val="28"/>
          <w:szCs w:val="28"/>
        </w:rPr>
        <w:t>1.1.5.Напрацьовано та затверджено Програму підвищення якості внутрішнього аудиту на 2022-2024 рр.</w:t>
      </w:r>
    </w:p>
    <w:p w:rsidR="000161AD" w:rsidRPr="000161AD" w:rsidRDefault="000161AD" w:rsidP="000161A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1AD">
        <w:rPr>
          <w:rFonts w:ascii="Times New Roman" w:eastAsia="Calibri" w:hAnsi="Times New Roman" w:cs="Times New Roman"/>
          <w:sz w:val="28"/>
          <w:szCs w:val="28"/>
        </w:rPr>
        <w:t>1.1.6.Здійснено анкетування об’єктів аудиту з приводу якості його проведення.</w:t>
      </w:r>
    </w:p>
    <w:p w:rsidR="000161AD" w:rsidRPr="000161AD" w:rsidRDefault="000161AD" w:rsidP="000161AD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1AD" w:rsidRPr="000161AD" w:rsidRDefault="000161AD" w:rsidP="000161AD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161AD">
        <w:rPr>
          <w:rFonts w:ascii="Times New Roman" w:eastAsia="Calibri" w:hAnsi="Times New Roman" w:cs="Times New Roman"/>
          <w:b/>
          <w:sz w:val="28"/>
          <w:szCs w:val="28"/>
        </w:rPr>
        <w:t xml:space="preserve">       1.2.Проведення  значимих в часі  планових та позапланових перевірочних заходів (загалом 4  повних заходи  з внутрішнього аудиту):</w:t>
      </w:r>
    </w:p>
    <w:p w:rsidR="000161AD" w:rsidRPr="000161AD" w:rsidRDefault="000161AD" w:rsidP="000161AD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1AD" w:rsidRPr="000161AD" w:rsidRDefault="000161AD" w:rsidP="000161A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1AD">
        <w:rPr>
          <w:rFonts w:ascii="Times New Roman" w:eastAsia="Calibri" w:hAnsi="Times New Roman" w:cs="Times New Roman"/>
          <w:b/>
          <w:sz w:val="28"/>
          <w:szCs w:val="28"/>
        </w:rPr>
        <w:t>1.2.1.</w:t>
      </w:r>
      <w:r w:rsidRPr="000161AD">
        <w:rPr>
          <w:rFonts w:ascii="Calibri" w:eastAsia="Calibri" w:hAnsi="Calibri" w:cs="Times New Roman"/>
          <w:lang w:val="ru-RU"/>
        </w:rPr>
        <w:t xml:space="preserve"> </w:t>
      </w:r>
      <w:r w:rsidRPr="000161AD">
        <w:rPr>
          <w:rFonts w:ascii="Times New Roman" w:eastAsia="Calibri" w:hAnsi="Times New Roman" w:cs="Times New Roman"/>
          <w:sz w:val="28"/>
          <w:szCs w:val="28"/>
        </w:rPr>
        <w:t>За результатом позапланового внутрішнього аудиту виконавчого комітету міської ради виявлено недоліків   та   порушень на загальну   суму  понад  645,2  тис. грн.  у т. ч.:</w:t>
      </w:r>
    </w:p>
    <w:p w:rsidR="000161AD" w:rsidRPr="000161AD" w:rsidRDefault="000161AD" w:rsidP="000161A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1AD">
        <w:rPr>
          <w:rFonts w:ascii="Times New Roman" w:eastAsia="Calibri" w:hAnsi="Times New Roman" w:cs="Times New Roman"/>
          <w:sz w:val="28"/>
          <w:szCs w:val="28"/>
        </w:rPr>
        <w:t>- порушень фінансово-бюджетної дисципліни, пов’язаних із неналежним контролем  за  виконанням договорів оренди та договорів з відшкодування вартості енергоносіїв – понад 545,1 тис. грн.;</w:t>
      </w:r>
    </w:p>
    <w:p w:rsidR="000161AD" w:rsidRPr="000161AD" w:rsidRDefault="000161AD" w:rsidP="000161A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1AD">
        <w:rPr>
          <w:rFonts w:ascii="Times New Roman" w:eastAsia="Calibri" w:hAnsi="Times New Roman" w:cs="Times New Roman"/>
          <w:sz w:val="28"/>
          <w:szCs w:val="28"/>
        </w:rPr>
        <w:t>- порушень фінансово-бюджетної дисципліни в частині  недотримання вимог законодавства  про оплату праці -  92,4 тис. грн.;</w:t>
      </w:r>
    </w:p>
    <w:p w:rsidR="000161AD" w:rsidRPr="000161AD" w:rsidRDefault="000161AD" w:rsidP="000161A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1AD">
        <w:rPr>
          <w:rFonts w:ascii="Times New Roman" w:eastAsia="Calibri" w:hAnsi="Times New Roman" w:cs="Times New Roman"/>
          <w:sz w:val="28"/>
          <w:szCs w:val="28"/>
        </w:rPr>
        <w:lastRenderedPageBreak/>
        <w:t>- порушень фінансово-бюджетної дисципліни в частині недотримання вимог законодавства щодо списання пального – близько 7,7 тис. грн.</w:t>
      </w:r>
    </w:p>
    <w:p w:rsidR="000161AD" w:rsidRPr="000161AD" w:rsidRDefault="000161AD" w:rsidP="000161A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1AD">
        <w:rPr>
          <w:rFonts w:ascii="Times New Roman" w:eastAsia="Calibri" w:hAnsi="Times New Roman" w:cs="Times New Roman"/>
          <w:b/>
          <w:sz w:val="28"/>
          <w:szCs w:val="28"/>
        </w:rPr>
        <w:t xml:space="preserve">1.2.2. </w:t>
      </w:r>
      <w:r w:rsidRPr="000161AD">
        <w:rPr>
          <w:rFonts w:ascii="Times New Roman" w:eastAsia="Calibri" w:hAnsi="Times New Roman" w:cs="Times New Roman"/>
          <w:sz w:val="28"/>
          <w:szCs w:val="28"/>
        </w:rPr>
        <w:t>За результатом позапланового внутрішнього аудиту   окремих питань роботи УСЗН Звягельської міської ради виявлено недоліків  та   порушень на загальну   суму   218,1   тис. грн.  у т. ч.:</w:t>
      </w:r>
    </w:p>
    <w:p w:rsidR="000161AD" w:rsidRPr="000161AD" w:rsidRDefault="000161AD" w:rsidP="000161A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1AD">
        <w:rPr>
          <w:rFonts w:ascii="Times New Roman" w:eastAsia="Calibri" w:hAnsi="Times New Roman" w:cs="Times New Roman"/>
          <w:sz w:val="28"/>
          <w:szCs w:val="28"/>
        </w:rPr>
        <w:t xml:space="preserve">- порушень фінансово-бюджетної дисципліни, пов’язаних із неналежним контролем  за  виконанням Комплексної програми «Соціальний захист» на 2022-2025 роки та договорів на компенсацію витрат за пільговий проїзд автомобільним транспортом – 218,1 тис. грн.; </w:t>
      </w:r>
    </w:p>
    <w:p w:rsidR="000161AD" w:rsidRPr="000161AD" w:rsidRDefault="000161AD" w:rsidP="000161AD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1AD" w:rsidRPr="000161AD" w:rsidRDefault="000161AD" w:rsidP="000161A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1A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161AD">
        <w:rPr>
          <w:rFonts w:ascii="Times New Roman" w:eastAsia="Calibri" w:hAnsi="Times New Roman" w:cs="Times New Roman"/>
          <w:b/>
          <w:sz w:val="28"/>
          <w:szCs w:val="28"/>
        </w:rPr>
        <w:t>1.2.3</w:t>
      </w:r>
      <w:r w:rsidRPr="000161AD">
        <w:rPr>
          <w:rFonts w:ascii="Times New Roman" w:eastAsia="Calibri" w:hAnsi="Times New Roman" w:cs="Times New Roman"/>
          <w:sz w:val="28"/>
          <w:szCs w:val="28"/>
        </w:rPr>
        <w:t>.</w:t>
      </w:r>
      <w:r w:rsidRPr="000161AD">
        <w:rPr>
          <w:rFonts w:ascii="Calibri" w:eastAsia="Calibri" w:hAnsi="Calibri" w:cs="Times New Roman"/>
          <w:lang w:val="ru-RU"/>
        </w:rPr>
        <w:t xml:space="preserve"> </w:t>
      </w:r>
      <w:r w:rsidRPr="000161AD">
        <w:rPr>
          <w:rFonts w:ascii="Times New Roman" w:eastAsia="Calibri" w:hAnsi="Times New Roman" w:cs="Times New Roman"/>
          <w:sz w:val="28"/>
          <w:szCs w:val="28"/>
        </w:rPr>
        <w:t>Відповідно до  системи  оцінювання в ході планового  внутрішнього аудиту відділу з питань охорони здоров’я  та медичного забезпечення  міської ради  встановлено, що:</w:t>
      </w:r>
    </w:p>
    <w:p w:rsidR="000161AD" w:rsidRPr="000161AD" w:rsidRDefault="000161AD" w:rsidP="000161A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1AD">
        <w:rPr>
          <w:rFonts w:ascii="Times New Roman" w:eastAsia="Calibri" w:hAnsi="Times New Roman" w:cs="Times New Roman"/>
          <w:sz w:val="28"/>
          <w:szCs w:val="28"/>
        </w:rPr>
        <w:t>-</w:t>
      </w:r>
      <w:r w:rsidRPr="000161AD">
        <w:rPr>
          <w:rFonts w:ascii="Times New Roman" w:eastAsia="Calibri" w:hAnsi="Times New Roman" w:cs="Times New Roman"/>
          <w:sz w:val="28"/>
          <w:szCs w:val="28"/>
        </w:rPr>
        <w:tab/>
        <w:t>в частині досягнення відділом   цілей поставлених законодавчими актами – цілей досягнуто;</w:t>
      </w:r>
    </w:p>
    <w:p w:rsidR="000161AD" w:rsidRPr="000161AD" w:rsidRDefault="000161AD" w:rsidP="000161A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1AD">
        <w:rPr>
          <w:rFonts w:ascii="Times New Roman" w:eastAsia="Calibri" w:hAnsi="Times New Roman" w:cs="Times New Roman"/>
          <w:sz w:val="28"/>
          <w:szCs w:val="28"/>
        </w:rPr>
        <w:t>-</w:t>
      </w:r>
      <w:r w:rsidRPr="000161AD">
        <w:rPr>
          <w:rFonts w:ascii="Times New Roman" w:eastAsia="Calibri" w:hAnsi="Times New Roman" w:cs="Times New Roman"/>
          <w:sz w:val="28"/>
          <w:szCs w:val="28"/>
        </w:rPr>
        <w:tab/>
        <w:t>в частині  ефективності управління бюджетними коштами – наявні окремі випадки неефективного використання бюджетних коштів (невідповідність використання коштів поставленим завданням в розрізі галузей відомчої класифікації (хірургічний корпус);</w:t>
      </w:r>
    </w:p>
    <w:p w:rsidR="000161AD" w:rsidRPr="000161AD" w:rsidRDefault="000161AD" w:rsidP="000161A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1AD">
        <w:rPr>
          <w:rFonts w:ascii="Times New Roman" w:eastAsia="Calibri" w:hAnsi="Times New Roman" w:cs="Times New Roman"/>
          <w:sz w:val="28"/>
          <w:szCs w:val="28"/>
        </w:rPr>
        <w:t>-</w:t>
      </w:r>
      <w:r w:rsidRPr="000161AD">
        <w:rPr>
          <w:rFonts w:ascii="Times New Roman" w:eastAsia="Calibri" w:hAnsi="Times New Roman" w:cs="Times New Roman"/>
          <w:sz w:val="28"/>
          <w:szCs w:val="28"/>
        </w:rPr>
        <w:tab/>
        <w:t>в частині збереження активів – балансову вартість активів відображено в цілому відповідно у т. ч. завдяки  належному веденню  бухгалтерського обліку;</w:t>
      </w:r>
    </w:p>
    <w:p w:rsidR="000161AD" w:rsidRPr="000161AD" w:rsidRDefault="000161AD" w:rsidP="000161A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1AD">
        <w:rPr>
          <w:rFonts w:ascii="Times New Roman" w:eastAsia="Calibri" w:hAnsi="Times New Roman" w:cs="Times New Roman"/>
          <w:sz w:val="28"/>
          <w:szCs w:val="28"/>
        </w:rPr>
        <w:t>-</w:t>
      </w:r>
      <w:r w:rsidRPr="000161AD">
        <w:rPr>
          <w:rFonts w:ascii="Times New Roman" w:eastAsia="Calibri" w:hAnsi="Times New Roman" w:cs="Times New Roman"/>
          <w:sz w:val="28"/>
          <w:szCs w:val="28"/>
        </w:rPr>
        <w:tab/>
        <w:t>в частині ефективності та надійності інформаційних систем і технологій, достовірності і повноти фінансової та операційної інформації, дотримання законодавства та внутрішніх вимог щодо діяльності, яка є об’єктом внутрішнього аудиту – цілей передбачених законодавством   досягнуто.</w:t>
      </w:r>
    </w:p>
    <w:p w:rsidR="000161AD" w:rsidRPr="000161AD" w:rsidRDefault="000161AD" w:rsidP="000161A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1AD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0161AD">
        <w:rPr>
          <w:rFonts w:ascii="Times New Roman" w:eastAsia="Calibri" w:hAnsi="Times New Roman" w:cs="Times New Roman"/>
          <w:b/>
          <w:sz w:val="28"/>
          <w:szCs w:val="28"/>
        </w:rPr>
        <w:t>1.2.4.</w:t>
      </w:r>
      <w:r w:rsidRPr="000161AD">
        <w:rPr>
          <w:rFonts w:ascii="Calibri" w:eastAsia="Calibri" w:hAnsi="Calibri" w:cs="Times New Roman"/>
        </w:rPr>
        <w:t xml:space="preserve"> </w:t>
      </w:r>
      <w:r w:rsidRPr="000161AD">
        <w:rPr>
          <w:rFonts w:ascii="Times New Roman" w:eastAsia="Calibri" w:hAnsi="Times New Roman" w:cs="Times New Roman"/>
          <w:sz w:val="28"/>
          <w:szCs w:val="28"/>
        </w:rPr>
        <w:t>За результатом позапланового  вивчення обґрунтованості кошторисних розрахунків за проектом № 689, виготовленим ТОВ  Творча архітектурна майстерня  «</w:t>
      </w:r>
      <w:proofErr w:type="spellStart"/>
      <w:r w:rsidRPr="000161AD">
        <w:rPr>
          <w:rFonts w:ascii="Times New Roman" w:eastAsia="Calibri" w:hAnsi="Times New Roman" w:cs="Times New Roman"/>
          <w:sz w:val="28"/>
          <w:szCs w:val="28"/>
        </w:rPr>
        <w:t>Ю.Лосицький</w:t>
      </w:r>
      <w:proofErr w:type="spellEnd"/>
      <w:r w:rsidRPr="000161AD">
        <w:rPr>
          <w:rFonts w:ascii="Times New Roman" w:eastAsia="Calibri" w:hAnsi="Times New Roman" w:cs="Times New Roman"/>
          <w:sz w:val="28"/>
          <w:szCs w:val="28"/>
        </w:rPr>
        <w:t xml:space="preserve">» по </w:t>
      </w:r>
      <w:proofErr w:type="spellStart"/>
      <w:r w:rsidRPr="000161AD">
        <w:rPr>
          <w:rFonts w:ascii="Times New Roman" w:eastAsia="Calibri" w:hAnsi="Times New Roman" w:cs="Times New Roman"/>
          <w:sz w:val="28"/>
          <w:szCs w:val="28"/>
        </w:rPr>
        <w:t>об’єкту:«Ремонтно-реставраційні</w:t>
      </w:r>
      <w:proofErr w:type="spellEnd"/>
      <w:r w:rsidRPr="000161AD">
        <w:rPr>
          <w:rFonts w:ascii="Times New Roman" w:eastAsia="Calibri" w:hAnsi="Times New Roman" w:cs="Times New Roman"/>
          <w:sz w:val="28"/>
          <w:szCs w:val="28"/>
        </w:rPr>
        <w:t xml:space="preserve"> роботи пам’ятки архітектури місцевого значення будівлі кінотеатру на вулиці Шевченка, 5/1 в місті Новограді-Волинському Житомирської області» загальна сума завищення кошторисної вартості залишку невиконаних по об’єкту робіт складає: 14249,2 </w:t>
      </w:r>
      <w:proofErr w:type="spellStart"/>
      <w:r w:rsidRPr="000161AD">
        <w:rPr>
          <w:rFonts w:ascii="Times New Roman" w:eastAsia="Calibri" w:hAnsi="Times New Roman" w:cs="Times New Roman"/>
          <w:sz w:val="28"/>
          <w:szCs w:val="28"/>
        </w:rPr>
        <w:t>тис.грн</w:t>
      </w:r>
      <w:proofErr w:type="spellEnd"/>
      <w:r w:rsidRPr="000161AD">
        <w:rPr>
          <w:rFonts w:ascii="Times New Roman" w:eastAsia="Calibri" w:hAnsi="Times New Roman" w:cs="Times New Roman"/>
          <w:sz w:val="28"/>
          <w:szCs w:val="28"/>
        </w:rPr>
        <w:t xml:space="preserve">. (з ПДВ), </w:t>
      </w:r>
      <w:proofErr w:type="spellStart"/>
      <w:r w:rsidRPr="000161AD">
        <w:rPr>
          <w:rFonts w:ascii="Times New Roman" w:eastAsia="Calibri" w:hAnsi="Times New Roman" w:cs="Times New Roman"/>
          <w:sz w:val="28"/>
          <w:szCs w:val="28"/>
        </w:rPr>
        <w:t>т.т</w:t>
      </w:r>
      <w:proofErr w:type="spellEnd"/>
      <w:r w:rsidRPr="000161AD">
        <w:rPr>
          <w:rFonts w:ascii="Times New Roman" w:eastAsia="Calibri" w:hAnsi="Times New Roman" w:cs="Times New Roman"/>
          <w:sz w:val="28"/>
          <w:szCs w:val="28"/>
        </w:rPr>
        <w:t xml:space="preserve">. 46381,648 </w:t>
      </w:r>
      <w:proofErr w:type="spellStart"/>
      <w:r w:rsidRPr="000161AD">
        <w:rPr>
          <w:rFonts w:ascii="Times New Roman" w:eastAsia="Calibri" w:hAnsi="Times New Roman" w:cs="Times New Roman"/>
          <w:sz w:val="28"/>
          <w:szCs w:val="28"/>
        </w:rPr>
        <w:t>тис.грн</w:t>
      </w:r>
      <w:proofErr w:type="spellEnd"/>
      <w:r w:rsidRPr="000161AD">
        <w:rPr>
          <w:rFonts w:ascii="Times New Roman" w:eastAsia="Calibri" w:hAnsi="Times New Roman" w:cs="Times New Roman"/>
          <w:sz w:val="28"/>
          <w:szCs w:val="28"/>
        </w:rPr>
        <w:t xml:space="preserve">. – 32132,350 </w:t>
      </w:r>
      <w:proofErr w:type="spellStart"/>
      <w:r w:rsidRPr="000161AD">
        <w:rPr>
          <w:rFonts w:ascii="Times New Roman" w:eastAsia="Calibri" w:hAnsi="Times New Roman" w:cs="Times New Roman"/>
          <w:sz w:val="28"/>
          <w:szCs w:val="28"/>
        </w:rPr>
        <w:t>тис.грн</w:t>
      </w:r>
      <w:proofErr w:type="spellEnd"/>
      <w:r w:rsidRPr="000161AD">
        <w:rPr>
          <w:rFonts w:ascii="Times New Roman" w:eastAsia="Calibri" w:hAnsi="Times New Roman" w:cs="Times New Roman"/>
          <w:sz w:val="28"/>
          <w:szCs w:val="28"/>
        </w:rPr>
        <w:t xml:space="preserve">.                                                                                    </w:t>
      </w:r>
    </w:p>
    <w:p w:rsidR="000161AD" w:rsidRPr="000161AD" w:rsidRDefault="000161AD" w:rsidP="000161A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1AD">
        <w:rPr>
          <w:rFonts w:ascii="Times New Roman" w:eastAsia="Calibri" w:hAnsi="Times New Roman" w:cs="Times New Roman"/>
          <w:sz w:val="28"/>
          <w:szCs w:val="28"/>
        </w:rPr>
        <w:t xml:space="preserve">     Вибірковою перевіркою кількості та вартості трудових і матеріальних ресурсів, визначених за вказаними відкоригованими кошторисними розрахунками  (ЗКР в сумі 32132349,51 грн.) та  фактичної   їх   необхідності,  прийнятої    відповідно   до діючої  кошторисної  нормативної  бази  в будівництві  по об’єкту, виявлено  завищення  вартості  ресурсів  всього  на  557,0 тис. грн. (з ПДВ).</w:t>
      </w:r>
    </w:p>
    <w:p w:rsidR="000161AD" w:rsidRPr="000161AD" w:rsidRDefault="000161AD" w:rsidP="000161A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1AD">
        <w:rPr>
          <w:rFonts w:ascii="Times New Roman" w:eastAsia="Calibri" w:hAnsi="Times New Roman" w:cs="Times New Roman"/>
          <w:sz w:val="28"/>
          <w:szCs w:val="28"/>
        </w:rPr>
        <w:t xml:space="preserve">     Завищення вартості робіт по реставрації об’єкту за вказаними складовими витрат допущено за рахунок завищення цін на визначені переліком матеріальні ресурси, а також, - завищення норм трудових витрат на виконання виокремлених перевіркою видів робіт.               </w:t>
      </w:r>
    </w:p>
    <w:p w:rsidR="000161AD" w:rsidRPr="000161AD" w:rsidRDefault="000161AD" w:rsidP="000161A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1A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</w:t>
      </w:r>
      <w:r w:rsidRPr="000161AD">
        <w:rPr>
          <w:rFonts w:ascii="Times New Roman" w:eastAsia="Calibri" w:hAnsi="Times New Roman" w:cs="Times New Roman"/>
          <w:b/>
          <w:sz w:val="28"/>
          <w:szCs w:val="28"/>
        </w:rPr>
        <w:t>1.2.5.</w:t>
      </w:r>
      <w:r w:rsidRPr="000161AD">
        <w:rPr>
          <w:rFonts w:ascii="Calibri" w:eastAsia="Calibri" w:hAnsi="Calibri" w:cs="Times New Roman"/>
          <w:lang w:val="ru-RU"/>
        </w:rPr>
        <w:t xml:space="preserve"> </w:t>
      </w:r>
      <w:r w:rsidRPr="000161AD">
        <w:rPr>
          <w:rFonts w:ascii="Times New Roman" w:eastAsia="Calibri" w:hAnsi="Times New Roman" w:cs="Times New Roman"/>
          <w:sz w:val="28"/>
          <w:szCs w:val="28"/>
        </w:rPr>
        <w:t xml:space="preserve">За результатом обстеження  витяжної системи  за проєктом «Встановлення системи кондиціювання припливно -витяжної установки в підвальне приміщення для занять вільною боротьбою за </w:t>
      </w:r>
      <w:proofErr w:type="spellStart"/>
      <w:r w:rsidRPr="000161AD">
        <w:rPr>
          <w:rFonts w:ascii="Times New Roman" w:eastAsia="Calibri" w:hAnsi="Times New Roman" w:cs="Times New Roman"/>
          <w:sz w:val="28"/>
          <w:szCs w:val="28"/>
        </w:rPr>
        <w:t>адресою</w:t>
      </w:r>
      <w:proofErr w:type="spellEnd"/>
      <w:r w:rsidRPr="000161AD">
        <w:rPr>
          <w:rFonts w:ascii="Times New Roman" w:eastAsia="Calibri" w:hAnsi="Times New Roman" w:cs="Times New Roman"/>
          <w:sz w:val="28"/>
          <w:szCs w:val="28"/>
        </w:rPr>
        <w:t xml:space="preserve">; вул. Замкова 7 м. Новоград-Волинського»   завищення вартості належних до виконання </w:t>
      </w:r>
      <w:proofErr w:type="spellStart"/>
      <w:r w:rsidRPr="000161AD">
        <w:rPr>
          <w:rFonts w:ascii="Times New Roman" w:eastAsia="Calibri" w:hAnsi="Times New Roman" w:cs="Times New Roman"/>
          <w:sz w:val="28"/>
          <w:szCs w:val="28"/>
        </w:rPr>
        <w:t>електро</w:t>
      </w:r>
      <w:proofErr w:type="spellEnd"/>
      <w:r w:rsidRPr="000161AD">
        <w:rPr>
          <w:rFonts w:ascii="Times New Roman" w:eastAsia="Calibri" w:hAnsi="Times New Roman" w:cs="Times New Roman"/>
          <w:sz w:val="28"/>
          <w:szCs w:val="28"/>
        </w:rPr>
        <w:t>-монтажних робіт за локальними кошторисами за рахунок віднесення вар</w:t>
      </w:r>
      <w:r w:rsidR="00BF3A13">
        <w:rPr>
          <w:rFonts w:ascii="Times New Roman" w:eastAsia="Calibri" w:hAnsi="Times New Roman" w:cs="Times New Roman"/>
          <w:sz w:val="28"/>
          <w:szCs w:val="28"/>
        </w:rPr>
        <w:t>тос</w:t>
      </w:r>
      <w:r w:rsidRPr="000161AD">
        <w:rPr>
          <w:rFonts w:ascii="Times New Roman" w:eastAsia="Calibri" w:hAnsi="Times New Roman" w:cs="Times New Roman"/>
          <w:sz w:val="28"/>
          <w:szCs w:val="28"/>
        </w:rPr>
        <w:t xml:space="preserve">ті обладнання – установки ВУД -2000 до графи «Будівельно монтажні роботи» а не до графи «Устаткування»  складає -15,4 тис. грн. В порушення пункту 4.3. ДБН.2.2.-3:2014 технічні умови </w:t>
      </w:r>
      <w:proofErr w:type="spellStart"/>
      <w:r w:rsidRPr="000161AD">
        <w:rPr>
          <w:rFonts w:ascii="Times New Roman" w:eastAsia="Calibri" w:hAnsi="Times New Roman" w:cs="Times New Roman"/>
          <w:sz w:val="28"/>
          <w:szCs w:val="28"/>
        </w:rPr>
        <w:t>електропостачальника</w:t>
      </w:r>
      <w:proofErr w:type="spellEnd"/>
      <w:r w:rsidRPr="000161AD">
        <w:rPr>
          <w:rFonts w:ascii="Times New Roman" w:eastAsia="Calibri" w:hAnsi="Times New Roman" w:cs="Times New Roman"/>
          <w:sz w:val="28"/>
          <w:szCs w:val="28"/>
        </w:rPr>
        <w:t xml:space="preserve"> щодо можливостей підключення </w:t>
      </w:r>
      <w:proofErr w:type="spellStart"/>
      <w:r w:rsidRPr="000161AD">
        <w:rPr>
          <w:rFonts w:ascii="Times New Roman" w:eastAsia="Calibri" w:hAnsi="Times New Roman" w:cs="Times New Roman"/>
          <w:sz w:val="28"/>
          <w:szCs w:val="28"/>
        </w:rPr>
        <w:t>потужностей</w:t>
      </w:r>
      <w:proofErr w:type="spellEnd"/>
      <w:r w:rsidRPr="000161AD">
        <w:rPr>
          <w:rFonts w:ascii="Times New Roman" w:eastAsia="Calibri" w:hAnsi="Times New Roman" w:cs="Times New Roman"/>
          <w:sz w:val="28"/>
          <w:szCs w:val="28"/>
        </w:rPr>
        <w:t xml:space="preserve"> – вентиляційної системи до  діючих електричних мереж, замовником для врахування під час підготовлення ПКД  не надавалося.</w:t>
      </w:r>
    </w:p>
    <w:p w:rsidR="000161AD" w:rsidRPr="000161AD" w:rsidRDefault="000161AD" w:rsidP="000161A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1AD">
        <w:rPr>
          <w:rFonts w:ascii="Times New Roman" w:eastAsia="Calibri" w:hAnsi="Times New Roman" w:cs="Times New Roman"/>
          <w:sz w:val="28"/>
          <w:szCs w:val="28"/>
        </w:rPr>
        <w:t xml:space="preserve">         Загальна сума віднайдених порушень законодавства у вартісному виразі складає 15685,0 тис. грн. Відповідно до повідомлень  від об’єктів щодо усунення порушень, їх усунуто загалом на суму  14937,9  тис. грн.</w:t>
      </w:r>
    </w:p>
    <w:p w:rsidR="000161AD" w:rsidRPr="000161AD" w:rsidRDefault="000161AD" w:rsidP="000161A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1AD">
        <w:rPr>
          <w:rFonts w:ascii="Times New Roman" w:eastAsia="Calibri" w:hAnsi="Times New Roman" w:cs="Times New Roman"/>
          <w:sz w:val="28"/>
          <w:szCs w:val="28"/>
        </w:rPr>
        <w:t xml:space="preserve">      Стосовно не усунутих  або частково  усунутих порушень, відповідальних осіб </w:t>
      </w:r>
      <w:r w:rsidR="00E818C5">
        <w:rPr>
          <w:rFonts w:ascii="Times New Roman" w:eastAsia="Calibri" w:hAnsi="Times New Roman" w:cs="Times New Roman"/>
          <w:sz w:val="28"/>
          <w:szCs w:val="28"/>
        </w:rPr>
        <w:t xml:space="preserve"> комунальних </w:t>
      </w:r>
      <w:r w:rsidRPr="000161AD">
        <w:rPr>
          <w:rFonts w:ascii="Times New Roman" w:eastAsia="Calibri" w:hAnsi="Times New Roman" w:cs="Times New Roman"/>
          <w:sz w:val="28"/>
          <w:szCs w:val="28"/>
        </w:rPr>
        <w:t xml:space="preserve">підприємств та </w:t>
      </w:r>
      <w:r w:rsidR="00E818C5">
        <w:rPr>
          <w:rFonts w:ascii="Times New Roman" w:eastAsia="Calibri" w:hAnsi="Times New Roman" w:cs="Times New Roman"/>
          <w:sz w:val="28"/>
          <w:szCs w:val="28"/>
        </w:rPr>
        <w:t xml:space="preserve">бюджетних </w:t>
      </w:r>
      <w:r w:rsidRPr="000161AD">
        <w:rPr>
          <w:rFonts w:ascii="Times New Roman" w:eastAsia="Calibri" w:hAnsi="Times New Roman" w:cs="Times New Roman"/>
          <w:sz w:val="28"/>
          <w:szCs w:val="28"/>
        </w:rPr>
        <w:t>установ громади повідомлено про наслідки (</w:t>
      </w:r>
      <w:proofErr w:type="spellStart"/>
      <w:r w:rsidRPr="000161AD">
        <w:rPr>
          <w:rFonts w:ascii="Times New Roman" w:eastAsia="Calibri" w:hAnsi="Times New Roman" w:cs="Times New Roman"/>
          <w:sz w:val="28"/>
          <w:szCs w:val="28"/>
        </w:rPr>
        <w:t>віднайдення</w:t>
      </w:r>
      <w:proofErr w:type="spellEnd"/>
      <w:r w:rsidRPr="000161AD">
        <w:rPr>
          <w:rFonts w:ascii="Times New Roman" w:eastAsia="Calibri" w:hAnsi="Times New Roman" w:cs="Times New Roman"/>
          <w:sz w:val="28"/>
          <w:szCs w:val="28"/>
        </w:rPr>
        <w:t xml:space="preserve"> таких порушень державними контролюючими органами та усунення їх з обов’язковим сплатою штрафів згідно норм чинного законодавства).  </w:t>
      </w:r>
    </w:p>
    <w:p w:rsidR="000161AD" w:rsidRPr="000161AD" w:rsidRDefault="000161AD" w:rsidP="000161AD">
      <w:pPr>
        <w:tabs>
          <w:tab w:val="left" w:pos="3195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161A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r w:rsidR="00BF3A13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0161AD">
        <w:rPr>
          <w:rFonts w:ascii="Times New Roman" w:eastAsia="Calibri" w:hAnsi="Times New Roman" w:cs="Times New Roman"/>
          <w:b/>
          <w:sz w:val="28"/>
          <w:szCs w:val="28"/>
        </w:rPr>
        <w:t>.Виконання інших доручень:</w:t>
      </w:r>
    </w:p>
    <w:p w:rsidR="000161AD" w:rsidRPr="000161AD" w:rsidRDefault="000161AD" w:rsidP="000161AD">
      <w:pPr>
        <w:tabs>
          <w:tab w:val="left" w:pos="3195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1AD">
        <w:rPr>
          <w:rFonts w:ascii="Times New Roman" w:eastAsia="Calibri" w:hAnsi="Times New Roman" w:cs="Times New Roman"/>
          <w:sz w:val="28"/>
          <w:szCs w:val="28"/>
        </w:rPr>
        <w:t xml:space="preserve">       За відповідний період часу було виконано 54 усних та письмових доручень, як от:</w:t>
      </w:r>
    </w:p>
    <w:p w:rsidR="000161AD" w:rsidRPr="000161AD" w:rsidRDefault="000161AD" w:rsidP="000161AD">
      <w:pPr>
        <w:tabs>
          <w:tab w:val="left" w:pos="3195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1AD">
        <w:rPr>
          <w:rFonts w:ascii="Times New Roman" w:eastAsia="Calibri" w:hAnsi="Times New Roman" w:cs="Times New Roman"/>
          <w:sz w:val="28"/>
          <w:szCs w:val="28"/>
        </w:rPr>
        <w:t>-  участь у доопрацюванні методичних рекомендацій з проведення закупівель;</w:t>
      </w:r>
    </w:p>
    <w:p w:rsidR="000161AD" w:rsidRPr="000161AD" w:rsidRDefault="000161AD" w:rsidP="000161AD">
      <w:pPr>
        <w:tabs>
          <w:tab w:val="left" w:pos="3195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1AD">
        <w:rPr>
          <w:rFonts w:ascii="Times New Roman" w:eastAsia="Calibri" w:hAnsi="Times New Roman" w:cs="Times New Roman"/>
          <w:sz w:val="28"/>
          <w:szCs w:val="28"/>
        </w:rPr>
        <w:t>- участь у підготовці  позовів, відповідей та відзивів на позови в частині завершення робіт з капітального будівництва окремих об’єктів  бюджетної інфраструктури;</w:t>
      </w:r>
    </w:p>
    <w:p w:rsidR="000161AD" w:rsidRPr="000161AD" w:rsidRDefault="000161AD" w:rsidP="000161AD">
      <w:pPr>
        <w:tabs>
          <w:tab w:val="left" w:pos="3195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1AD">
        <w:rPr>
          <w:rFonts w:ascii="Times New Roman" w:eastAsia="Calibri" w:hAnsi="Times New Roman" w:cs="Times New Roman"/>
          <w:sz w:val="28"/>
          <w:szCs w:val="28"/>
        </w:rPr>
        <w:t>- підготовка моніторингової аналітики та презентацій щодо обсягів та переліків учасників закупівель, що їх проводять головні розпорядники  коштів міського бюджету;</w:t>
      </w:r>
    </w:p>
    <w:p w:rsidR="000161AD" w:rsidRPr="000161AD" w:rsidRDefault="000161AD" w:rsidP="000161AD">
      <w:pPr>
        <w:tabs>
          <w:tab w:val="left" w:pos="3195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1AD">
        <w:rPr>
          <w:rFonts w:ascii="Times New Roman" w:eastAsia="Calibri" w:hAnsi="Times New Roman" w:cs="Times New Roman"/>
          <w:sz w:val="28"/>
          <w:szCs w:val="28"/>
        </w:rPr>
        <w:t>- розробка та впровадження алгоритмів користування регістром «Паспорт ступеня завершеності об’єкта» при втіленні заходів з капітального будівництва;</w:t>
      </w:r>
    </w:p>
    <w:p w:rsidR="000161AD" w:rsidRPr="000161AD" w:rsidRDefault="000161AD" w:rsidP="000161AD">
      <w:pPr>
        <w:tabs>
          <w:tab w:val="left" w:pos="3195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1A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підготовка аналітичних довідок, висновків, алгоритмів вирішення проблемних питань за </w:t>
      </w:r>
      <w:proofErr w:type="spellStart"/>
      <w:r w:rsidRPr="000161AD">
        <w:rPr>
          <w:rFonts w:ascii="Times New Roman" w:eastAsia="Calibri" w:hAnsi="Times New Roman" w:cs="Times New Roman"/>
          <w:sz w:val="28"/>
          <w:szCs w:val="28"/>
        </w:rPr>
        <w:t>проєктами</w:t>
      </w:r>
      <w:proofErr w:type="spellEnd"/>
      <w:r w:rsidRPr="000161AD">
        <w:rPr>
          <w:rFonts w:ascii="Times New Roman" w:eastAsia="Calibri" w:hAnsi="Times New Roman" w:cs="Times New Roman"/>
          <w:sz w:val="28"/>
          <w:szCs w:val="28"/>
        </w:rPr>
        <w:t xml:space="preserve"> з капітального будівництва, іншими проектами розпорядників та отримувачів коштів міського бюджету;</w:t>
      </w:r>
    </w:p>
    <w:p w:rsidR="000161AD" w:rsidRPr="000161AD" w:rsidRDefault="000161AD" w:rsidP="000161AD">
      <w:pPr>
        <w:tabs>
          <w:tab w:val="left" w:pos="3195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1AD">
        <w:rPr>
          <w:rFonts w:ascii="Times New Roman" w:eastAsia="Calibri" w:hAnsi="Times New Roman" w:cs="Times New Roman"/>
          <w:sz w:val="28"/>
          <w:szCs w:val="28"/>
        </w:rPr>
        <w:t>- участь у налагодженні контролю та загального нагляду в належному документуванні руху  благодійної допомоги в період воєнного стану;</w:t>
      </w:r>
    </w:p>
    <w:p w:rsidR="000161AD" w:rsidRPr="000161AD" w:rsidRDefault="000161AD" w:rsidP="000161AD">
      <w:pPr>
        <w:tabs>
          <w:tab w:val="left" w:pos="3195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1AD">
        <w:rPr>
          <w:rFonts w:ascii="Times New Roman" w:eastAsia="Calibri" w:hAnsi="Times New Roman" w:cs="Times New Roman"/>
          <w:sz w:val="28"/>
          <w:szCs w:val="28"/>
        </w:rPr>
        <w:t>- узагальнення показників діяльності  робочої групи зі здійснення закупівель  на виконання заходів програми з територіальної оборони (ведення реєстру та протоколів засідань робочої групи);</w:t>
      </w:r>
    </w:p>
    <w:p w:rsidR="000161AD" w:rsidRPr="000161AD" w:rsidRDefault="000161AD" w:rsidP="000161AD">
      <w:pPr>
        <w:tabs>
          <w:tab w:val="left" w:pos="3195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1A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161AD">
        <w:rPr>
          <w:rFonts w:ascii="Calibri" w:eastAsia="Calibri" w:hAnsi="Calibri" w:cs="Times New Roman"/>
        </w:rPr>
        <w:t xml:space="preserve"> </w:t>
      </w:r>
      <w:r w:rsidRPr="000161AD">
        <w:rPr>
          <w:rFonts w:ascii="Times New Roman" w:eastAsia="Calibri" w:hAnsi="Times New Roman" w:cs="Times New Roman"/>
          <w:sz w:val="28"/>
          <w:szCs w:val="28"/>
        </w:rPr>
        <w:t>виконання рішень виконавчого комітету від 25.08.2022 № 503 «Про організацію роботи закладів загальної середньої освіти у 2022-2023 навчальному році від 06.09.2022 року, № 519 «Про затвердження мережі та кількісних показників  закладів загальної середньої, дошкільної, позашкільної освіти Новоград-Волинської міської територіальної громади на 2022-2023 навчальний рік, розпорядження міського голови від 31.08.2022 року № 224(о) «Про відновлення функціонування закладів дошкільної освіти громади»;</w:t>
      </w:r>
    </w:p>
    <w:p w:rsidR="000161AD" w:rsidRPr="000161AD" w:rsidRDefault="000161AD" w:rsidP="000161AD">
      <w:pPr>
        <w:tabs>
          <w:tab w:val="left" w:pos="3195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1AD">
        <w:rPr>
          <w:rFonts w:ascii="Times New Roman" w:eastAsia="Calibri" w:hAnsi="Times New Roman" w:cs="Times New Roman"/>
          <w:sz w:val="28"/>
          <w:szCs w:val="28"/>
        </w:rPr>
        <w:t>-</w:t>
      </w:r>
      <w:r w:rsidRPr="000161AD">
        <w:rPr>
          <w:rFonts w:ascii="Calibri" w:eastAsia="Calibri" w:hAnsi="Calibri" w:cs="Times New Roman"/>
          <w:lang w:val="ru-RU"/>
        </w:rPr>
        <w:t xml:space="preserve"> </w:t>
      </w:r>
      <w:r w:rsidRPr="000161AD">
        <w:rPr>
          <w:rFonts w:ascii="Times New Roman" w:eastAsia="Calibri" w:hAnsi="Times New Roman" w:cs="Times New Roman"/>
          <w:sz w:val="28"/>
          <w:szCs w:val="28"/>
        </w:rPr>
        <w:t xml:space="preserve">обстеження  витяжної системи   підвалі ДЮСШ «Встановлення системи кондиціювання припливно -витяжної установки в підвальне приміщення для занять вільною боротьбою за </w:t>
      </w:r>
      <w:proofErr w:type="spellStart"/>
      <w:r w:rsidRPr="000161AD">
        <w:rPr>
          <w:rFonts w:ascii="Times New Roman" w:eastAsia="Calibri" w:hAnsi="Times New Roman" w:cs="Times New Roman"/>
          <w:sz w:val="28"/>
          <w:szCs w:val="28"/>
        </w:rPr>
        <w:t>адресою</w:t>
      </w:r>
      <w:proofErr w:type="spellEnd"/>
      <w:r w:rsidRPr="000161AD">
        <w:rPr>
          <w:rFonts w:ascii="Times New Roman" w:eastAsia="Calibri" w:hAnsi="Times New Roman" w:cs="Times New Roman"/>
          <w:sz w:val="28"/>
          <w:szCs w:val="28"/>
        </w:rPr>
        <w:t>; вул. Замкова 7 м. Новоград-Волинського»;</w:t>
      </w:r>
    </w:p>
    <w:p w:rsidR="000161AD" w:rsidRPr="000161AD" w:rsidRDefault="000161AD" w:rsidP="000161AD">
      <w:pPr>
        <w:tabs>
          <w:tab w:val="left" w:pos="3195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1AD">
        <w:rPr>
          <w:rFonts w:ascii="Times New Roman" w:eastAsia="Calibri" w:hAnsi="Times New Roman" w:cs="Times New Roman"/>
          <w:sz w:val="28"/>
          <w:szCs w:val="28"/>
        </w:rPr>
        <w:t>-</w:t>
      </w:r>
      <w:r w:rsidRPr="000161AD">
        <w:rPr>
          <w:rFonts w:ascii="Calibri" w:eastAsia="Calibri" w:hAnsi="Calibri" w:cs="Times New Roman"/>
        </w:rPr>
        <w:t xml:space="preserve">  </w:t>
      </w:r>
      <w:r w:rsidRPr="000161AD">
        <w:rPr>
          <w:rFonts w:ascii="Times New Roman" w:eastAsia="Calibri" w:hAnsi="Times New Roman" w:cs="Times New Roman"/>
          <w:sz w:val="28"/>
          <w:szCs w:val="28"/>
        </w:rPr>
        <w:t>контроль деяких питань формування вартості окремих  видів продуктів харчування, закупівлю яких проведено Управлінням освіти і науки Звягельської міської ради за 2022 - 2023 роки;</w:t>
      </w:r>
    </w:p>
    <w:p w:rsidR="000161AD" w:rsidRPr="000161AD" w:rsidRDefault="000161AD" w:rsidP="000161AD">
      <w:pPr>
        <w:tabs>
          <w:tab w:val="left" w:pos="3195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1AD">
        <w:rPr>
          <w:rFonts w:ascii="Times New Roman" w:eastAsia="Calibri" w:hAnsi="Times New Roman" w:cs="Times New Roman"/>
          <w:sz w:val="28"/>
          <w:szCs w:val="28"/>
        </w:rPr>
        <w:t xml:space="preserve">- прийняття активної участі у оцінці виконання робіт з капітального будівництва (в частині  найпростіших </w:t>
      </w:r>
      <w:proofErr w:type="spellStart"/>
      <w:r w:rsidRPr="000161AD">
        <w:rPr>
          <w:rFonts w:ascii="Times New Roman" w:eastAsia="Calibri" w:hAnsi="Times New Roman" w:cs="Times New Roman"/>
          <w:sz w:val="28"/>
          <w:szCs w:val="28"/>
        </w:rPr>
        <w:t>укриттів</w:t>
      </w:r>
      <w:proofErr w:type="spellEnd"/>
      <w:r w:rsidRPr="000161AD">
        <w:rPr>
          <w:rFonts w:ascii="Times New Roman" w:eastAsia="Calibri" w:hAnsi="Times New Roman" w:cs="Times New Roman"/>
          <w:sz w:val="28"/>
          <w:szCs w:val="28"/>
        </w:rPr>
        <w:t xml:space="preserve"> тощо ), надання висновків щодо доцільності або недоцільності співпраці з відповідними підрядниками;</w:t>
      </w:r>
    </w:p>
    <w:p w:rsidR="000161AD" w:rsidRPr="000161AD" w:rsidRDefault="000161AD" w:rsidP="000161AD">
      <w:pPr>
        <w:tabs>
          <w:tab w:val="left" w:pos="3195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1AD">
        <w:rPr>
          <w:rFonts w:ascii="Times New Roman" w:eastAsia="Calibri" w:hAnsi="Times New Roman" w:cs="Times New Roman"/>
          <w:sz w:val="28"/>
          <w:szCs w:val="28"/>
        </w:rPr>
        <w:t>- напрацювання окремих тез договорів про закупівлю  (щодо якості, гарантійних строків, умов оплати з врахуванням вимог правового режиму воєнного стану);</w:t>
      </w:r>
    </w:p>
    <w:p w:rsidR="000161AD" w:rsidRPr="000161AD" w:rsidRDefault="000161AD" w:rsidP="000161AD">
      <w:pPr>
        <w:tabs>
          <w:tab w:val="left" w:pos="3195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1AD">
        <w:rPr>
          <w:rFonts w:ascii="Times New Roman" w:eastAsia="Calibri" w:hAnsi="Times New Roman" w:cs="Times New Roman"/>
          <w:sz w:val="28"/>
          <w:szCs w:val="28"/>
        </w:rPr>
        <w:t>- тощо</w:t>
      </w:r>
    </w:p>
    <w:p w:rsidR="000161AD" w:rsidRPr="000161AD" w:rsidRDefault="00BF3A13" w:rsidP="00BF3A13">
      <w:pPr>
        <w:tabs>
          <w:tab w:val="left" w:pos="3195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0161AD" w:rsidRPr="000161AD">
        <w:rPr>
          <w:rFonts w:ascii="Times New Roman" w:eastAsia="Calibri" w:hAnsi="Times New Roman" w:cs="Times New Roman"/>
          <w:b/>
          <w:sz w:val="28"/>
          <w:szCs w:val="28"/>
        </w:rPr>
        <w:t>.Р</w:t>
      </w:r>
      <w:r w:rsidR="000161AD" w:rsidRPr="000161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езультати впроваджених у звітному періоді рекомендацій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підсумками роботи  відділу</w:t>
      </w:r>
    </w:p>
    <w:p w:rsidR="000161AD" w:rsidRPr="000161AD" w:rsidRDefault="00E818C5" w:rsidP="000161AD">
      <w:pPr>
        <w:tabs>
          <w:tab w:val="left" w:pos="3195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0161AD" w:rsidRPr="00016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</w:t>
      </w:r>
      <w:r w:rsidR="000161AD" w:rsidRPr="000161AD">
        <w:rPr>
          <w:rFonts w:ascii="Times New Roman" w:eastAsia="Calibri" w:hAnsi="Times New Roman" w:cs="Times New Roman"/>
          <w:sz w:val="28"/>
          <w:szCs w:val="28"/>
        </w:rPr>
        <w:t>Усунуто недоліків, пов’язаних із недостатнім контролем за надходженнями до бюджету в частині  відшкодування комунальних послуг орендарями  545,1 тис. грн.;</w:t>
      </w:r>
    </w:p>
    <w:p w:rsidR="000161AD" w:rsidRPr="000161AD" w:rsidRDefault="000161AD" w:rsidP="000161AD">
      <w:pPr>
        <w:ind w:left="-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1A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</w:t>
      </w:r>
      <w:r w:rsidR="00E818C5">
        <w:rPr>
          <w:rFonts w:ascii="Times New Roman" w:eastAsia="Calibri" w:hAnsi="Times New Roman" w:cs="Times New Roman"/>
          <w:sz w:val="28"/>
          <w:szCs w:val="28"/>
        </w:rPr>
        <w:t>3</w:t>
      </w:r>
      <w:r w:rsidRPr="000161AD">
        <w:rPr>
          <w:rFonts w:ascii="Times New Roman" w:eastAsia="Calibri" w:hAnsi="Times New Roman" w:cs="Times New Roman"/>
          <w:sz w:val="28"/>
          <w:szCs w:val="28"/>
        </w:rPr>
        <w:t xml:space="preserve">.2.  Упереджено ризики неефективного витрачання бюджетних коштів  та  </w:t>
      </w:r>
    </w:p>
    <w:p w:rsidR="000161AD" w:rsidRPr="000161AD" w:rsidRDefault="000161AD" w:rsidP="000161AD">
      <w:pPr>
        <w:ind w:left="-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1AD">
        <w:rPr>
          <w:rFonts w:ascii="Times New Roman" w:eastAsia="Calibri" w:hAnsi="Times New Roman" w:cs="Times New Roman"/>
          <w:sz w:val="28"/>
          <w:szCs w:val="28"/>
        </w:rPr>
        <w:t xml:space="preserve">   приписок в частині використання бюджетних коштів  при здійсненні        </w:t>
      </w:r>
    </w:p>
    <w:p w:rsidR="000161AD" w:rsidRPr="000161AD" w:rsidRDefault="000161AD" w:rsidP="000161AD">
      <w:pPr>
        <w:ind w:left="-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1AD">
        <w:rPr>
          <w:rFonts w:ascii="Times New Roman" w:eastAsia="Calibri" w:hAnsi="Times New Roman" w:cs="Times New Roman"/>
          <w:sz w:val="28"/>
          <w:szCs w:val="28"/>
        </w:rPr>
        <w:t xml:space="preserve">   ремонтно-будівельних робіт -14264,7 тис. грн.</w:t>
      </w:r>
    </w:p>
    <w:p w:rsidR="000161AD" w:rsidRPr="000161AD" w:rsidRDefault="000161AD" w:rsidP="000161AD">
      <w:pPr>
        <w:ind w:left="-28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1AD" w:rsidRPr="000161AD" w:rsidRDefault="000161AD" w:rsidP="000161AD">
      <w:pPr>
        <w:ind w:left="-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1AD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E818C5">
        <w:rPr>
          <w:rFonts w:ascii="Times New Roman" w:eastAsia="Calibri" w:hAnsi="Times New Roman" w:cs="Times New Roman"/>
          <w:sz w:val="28"/>
          <w:szCs w:val="28"/>
        </w:rPr>
        <w:t>3</w:t>
      </w:r>
      <w:r w:rsidRPr="000161AD">
        <w:rPr>
          <w:rFonts w:ascii="Times New Roman" w:eastAsia="Calibri" w:hAnsi="Times New Roman" w:cs="Times New Roman"/>
          <w:sz w:val="28"/>
          <w:szCs w:val="28"/>
        </w:rPr>
        <w:t xml:space="preserve">.3.Вжито заходів щодо упередження порушень законодавства з      </w:t>
      </w:r>
    </w:p>
    <w:p w:rsidR="000161AD" w:rsidRPr="000161AD" w:rsidRDefault="000161AD" w:rsidP="000161AD">
      <w:pPr>
        <w:ind w:left="-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1AD">
        <w:rPr>
          <w:rFonts w:ascii="Times New Roman" w:eastAsia="Calibri" w:hAnsi="Times New Roman" w:cs="Times New Roman"/>
          <w:sz w:val="28"/>
          <w:szCs w:val="28"/>
        </w:rPr>
        <w:t xml:space="preserve">   відшкодування вартості здійснення пільгових перевезень -  76,9 тис. грн.</w:t>
      </w:r>
    </w:p>
    <w:p w:rsidR="000161AD" w:rsidRPr="000161AD" w:rsidRDefault="000161AD" w:rsidP="000161AD">
      <w:pPr>
        <w:ind w:left="-28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1AD" w:rsidRPr="000161AD" w:rsidRDefault="00E818C5" w:rsidP="000161AD">
      <w:pPr>
        <w:tabs>
          <w:tab w:val="left" w:pos="3195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0161AD" w:rsidRPr="000161AD">
        <w:rPr>
          <w:rFonts w:ascii="Times New Roman" w:eastAsia="Calibri" w:hAnsi="Times New Roman" w:cs="Times New Roman"/>
          <w:sz w:val="28"/>
          <w:szCs w:val="28"/>
        </w:rPr>
        <w:t>.4.</w:t>
      </w:r>
      <w:r w:rsidR="000161AD" w:rsidRPr="000161AD">
        <w:rPr>
          <w:rFonts w:ascii="Calibri" w:eastAsia="Calibri" w:hAnsi="Calibri" w:cs="Times New Roman"/>
        </w:rPr>
        <w:t xml:space="preserve"> </w:t>
      </w:r>
      <w:r w:rsidR="000161AD" w:rsidRPr="000161AD">
        <w:rPr>
          <w:rFonts w:ascii="Times New Roman" w:eastAsia="Calibri" w:hAnsi="Times New Roman" w:cs="Times New Roman"/>
          <w:sz w:val="28"/>
          <w:szCs w:val="28"/>
        </w:rPr>
        <w:t>Упереджено  деякі   питання щодо вартості окремих  видів продуктів харчування, закупівлю яких проведено Управлінням освіти і науки Звягельської міської ради за 2022 - 2023 роки.</w:t>
      </w:r>
    </w:p>
    <w:p w:rsidR="000161AD" w:rsidRPr="000161AD" w:rsidRDefault="00E818C5" w:rsidP="000161AD">
      <w:pPr>
        <w:tabs>
          <w:tab w:val="left" w:pos="3195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0161AD" w:rsidRPr="000161AD">
        <w:rPr>
          <w:rFonts w:ascii="Times New Roman" w:eastAsia="Calibri" w:hAnsi="Times New Roman" w:cs="Times New Roman"/>
          <w:sz w:val="28"/>
          <w:szCs w:val="28"/>
        </w:rPr>
        <w:t>.5.Упереджено окремі ризики недотримання умов виконання договорів  учасниками публічних закупівель.</w:t>
      </w:r>
    </w:p>
    <w:p w:rsidR="000161AD" w:rsidRPr="000161AD" w:rsidRDefault="00E818C5" w:rsidP="000161AD">
      <w:pPr>
        <w:tabs>
          <w:tab w:val="left" w:pos="3195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0161AD" w:rsidRPr="000161AD">
        <w:rPr>
          <w:rFonts w:ascii="Times New Roman" w:eastAsia="Calibri" w:hAnsi="Times New Roman" w:cs="Times New Roman"/>
          <w:sz w:val="28"/>
          <w:szCs w:val="28"/>
        </w:rPr>
        <w:t>.6.Надано численні усні та письмові рекомендації, розроблено антикризові алгоритми, здійснено листування з контрагентами.</w:t>
      </w:r>
    </w:p>
    <w:p w:rsidR="000161AD" w:rsidRPr="000161AD" w:rsidRDefault="000161AD" w:rsidP="000161AD">
      <w:pPr>
        <w:tabs>
          <w:tab w:val="left" w:pos="3195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1AD" w:rsidRPr="000161AD" w:rsidRDefault="000161AD" w:rsidP="000161AD">
      <w:pPr>
        <w:rPr>
          <w:rFonts w:ascii="Times New Roman" w:eastAsia="Calibri" w:hAnsi="Times New Roman" w:cs="Times New Roman"/>
          <w:sz w:val="28"/>
          <w:szCs w:val="28"/>
        </w:rPr>
      </w:pPr>
      <w:r w:rsidRPr="000161AD">
        <w:rPr>
          <w:rFonts w:ascii="Times New Roman" w:eastAsia="Calibri" w:hAnsi="Times New Roman" w:cs="Times New Roman"/>
          <w:sz w:val="28"/>
          <w:szCs w:val="28"/>
        </w:rPr>
        <w:t xml:space="preserve">Начальник відділу внутрішнього аудиту </w:t>
      </w:r>
    </w:p>
    <w:p w:rsidR="000161AD" w:rsidRPr="000161AD" w:rsidRDefault="000161AD" w:rsidP="000161AD">
      <w:pPr>
        <w:rPr>
          <w:rFonts w:ascii="Times New Roman" w:eastAsia="Calibri" w:hAnsi="Times New Roman" w:cs="Times New Roman"/>
          <w:sz w:val="28"/>
          <w:szCs w:val="28"/>
        </w:rPr>
      </w:pPr>
      <w:r w:rsidRPr="000161AD">
        <w:rPr>
          <w:rFonts w:ascii="Times New Roman" w:eastAsia="Calibri" w:hAnsi="Times New Roman" w:cs="Times New Roman"/>
          <w:sz w:val="28"/>
          <w:szCs w:val="28"/>
        </w:rPr>
        <w:t>міської ради                                                                            Олена ДЕМЯНЮК</w:t>
      </w:r>
    </w:p>
    <w:p w:rsidR="000161AD" w:rsidRDefault="000161AD" w:rsidP="008F7D8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161AD" w:rsidSect="00090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12B6"/>
    <w:multiLevelType w:val="hybridMultilevel"/>
    <w:tmpl w:val="38F6ADE2"/>
    <w:lvl w:ilvl="0" w:tplc="CE94967C">
      <w:start w:val="4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C9019CA"/>
    <w:multiLevelType w:val="hybridMultilevel"/>
    <w:tmpl w:val="386CD1DA"/>
    <w:lvl w:ilvl="0" w:tplc="2856C0F4">
      <w:start w:val="2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705FD"/>
    <w:multiLevelType w:val="hybridMultilevel"/>
    <w:tmpl w:val="0C2C3C0E"/>
    <w:lvl w:ilvl="0" w:tplc="2856C0F4">
      <w:start w:val="2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44F1DC1"/>
    <w:multiLevelType w:val="hybridMultilevel"/>
    <w:tmpl w:val="9F502AFE"/>
    <w:lvl w:ilvl="0" w:tplc="CE94967C">
      <w:start w:val="4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62755"/>
    <w:multiLevelType w:val="hybridMultilevel"/>
    <w:tmpl w:val="2460DC94"/>
    <w:lvl w:ilvl="0" w:tplc="CE94967C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80005CC"/>
    <w:multiLevelType w:val="multilevel"/>
    <w:tmpl w:val="2482D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9071B2"/>
    <w:multiLevelType w:val="hybridMultilevel"/>
    <w:tmpl w:val="84BE002A"/>
    <w:lvl w:ilvl="0" w:tplc="BAA26BA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E24EA"/>
    <w:multiLevelType w:val="hybridMultilevel"/>
    <w:tmpl w:val="CC18585E"/>
    <w:lvl w:ilvl="0" w:tplc="CE94967C">
      <w:start w:val="4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2CC0304"/>
    <w:multiLevelType w:val="hybridMultilevel"/>
    <w:tmpl w:val="AD94AA7A"/>
    <w:lvl w:ilvl="0" w:tplc="2856C0F4">
      <w:start w:val="24"/>
      <w:numFmt w:val="bullet"/>
      <w:lvlText w:val="-"/>
      <w:lvlJc w:val="left"/>
      <w:pPr>
        <w:ind w:left="689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62DB379B"/>
    <w:multiLevelType w:val="hybridMultilevel"/>
    <w:tmpl w:val="D746562C"/>
    <w:lvl w:ilvl="0" w:tplc="A41E93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B8B082A"/>
    <w:multiLevelType w:val="hybridMultilevel"/>
    <w:tmpl w:val="DFA8AD06"/>
    <w:lvl w:ilvl="0" w:tplc="E6A01F32">
      <w:start w:val="1"/>
      <w:numFmt w:val="bullet"/>
      <w:lvlText w:val="–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D8C4236"/>
    <w:multiLevelType w:val="multilevel"/>
    <w:tmpl w:val="5966F230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3" w:hanging="99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46" w:hanging="99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9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16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8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60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97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94" w:hanging="2160"/>
      </w:pPr>
      <w:rPr>
        <w:rFonts w:hint="default"/>
        <w:color w:val="000000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10"/>
  </w:num>
  <w:num w:numId="6">
    <w:abstractNumId w:val="9"/>
  </w:num>
  <w:num w:numId="7">
    <w:abstractNumId w:val="5"/>
  </w:num>
  <w:num w:numId="8">
    <w:abstractNumId w:val="6"/>
  </w:num>
  <w:num w:numId="9">
    <w:abstractNumId w:val="11"/>
  </w:num>
  <w:num w:numId="10">
    <w:abstractNumId w:val="2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789"/>
    <w:rsid w:val="000161AD"/>
    <w:rsid w:val="00016ABF"/>
    <w:rsid w:val="00051466"/>
    <w:rsid w:val="00054516"/>
    <w:rsid w:val="00082482"/>
    <w:rsid w:val="00090DED"/>
    <w:rsid w:val="000E61EF"/>
    <w:rsid w:val="001048F1"/>
    <w:rsid w:val="00135E58"/>
    <w:rsid w:val="00136315"/>
    <w:rsid w:val="0013739F"/>
    <w:rsid w:val="00151ACB"/>
    <w:rsid w:val="00155450"/>
    <w:rsid w:val="001605C8"/>
    <w:rsid w:val="00163B48"/>
    <w:rsid w:val="00176764"/>
    <w:rsid w:val="001A0DC8"/>
    <w:rsid w:val="001A5D07"/>
    <w:rsid w:val="001A6474"/>
    <w:rsid w:val="001B1B7E"/>
    <w:rsid w:val="001B2AA3"/>
    <w:rsid w:val="001C0A8C"/>
    <w:rsid w:val="001C7BE2"/>
    <w:rsid w:val="001F3EE1"/>
    <w:rsid w:val="001F51B9"/>
    <w:rsid w:val="001F6230"/>
    <w:rsid w:val="00210EA1"/>
    <w:rsid w:val="0025255F"/>
    <w:rsid w:val="00263B1A"/>
    <w:rsid w:val="0028668F"/>
    <w:rsid w:val="002971A9"/>
    <w:rsid w:val="00297397"/>
    <w:rsid w:val="002C6E74"/>
    <w:rsid w:val="002E0FE4"/>
    <w:rsid w:val="002E156E"/>
    <w:rsid w:val="002F1825"/>
    <w:rsid w:val="0032491A"/>
    <w:rsid w:val="00326418"/>
    <w:rsid w:val="0036438C"/>
    <w:rsid w:val="0039676B"/>
    <w:rsid w:val="003A6DFF"/>
    <w:rsid w:val="003E375B"/>
    <w:rsid w:val="00414084"/>
    <w:rsid w:val="00417CF5"/>
    <w:rsid w:val="00433A19"/>
    <w:rsid w:val="00437988"/>
    <w:rsid w:val="00446E3A"/>
    <w:rsid w:val="0044775E"/>
    <w:rsid w:val="004969E7"/>
    <w:rsid w:val="004B0E5D"/>
    <w:rsid w:val="004C4B8A"/>
    <w:rsid w:val="004E0AD0"/>
    <w:rsid w:val="004F1D68"/>
    <w:rsid w:val="005026CD"/>
    <w:rsid w:val="005105ED"/>
    <w:rsid w:val="00533934"/>
    <w:rsid w:val="00554520"/>
    <w:rsid w:val="00554B1C"/>
    <w:rsid w:val="005743A6"/>
    <w:rsid w:val="00581BCA"/>
    <w:rsid w:val="005A281E"/>
    <w:rsid w:val="005D29E4"/>
    <w:rsid w:val="005E18C2"/>
    <w:rsid w:val="005E679E"/>
    <w:rsid w:val="005E7741"/>
    <w:rsid w:val="005F081B"/>
    <w:rsid w:val="005F2AE3"/>
    <w:rsid w:val="0060103F"/>
    <w:rsid w:val="00605B2E"/>
    <w:rsid w:val="00623E19"/>
    <w:rsid w:val="0062611A"/>
    <w:rsid w:val="00634E16"/>
    <w:rsid w:val="00635CDE"/>
    <w:rsid w:val="006556C6"/>
    <w:rsid w:val="00656427"/>
    <w:rsid w:val="00677248"/>
    <w:rsid w:val="006855C8"/>
    <w:rsid w:val="006A04E6"/>
    <w:rsid w:val="006A3010"/>
    <w:rsid w:val="006A6EC8"/>
    <w:rsid w:val="006D2163"/>
    <w:rsid w:val="006E0E05"/>
    <w:rsid w:val="006E38C3"/>
    <w:rsid w:val="006E428D"/>
    <w:rsid w:val="006E5533"/>
    <w:rsid w:val="00715037"/>
    <w:rsid w:val="00722915"/>
    <w:rsid w:val="00732CCB"/>
    <w:rsid w:val="00751183"/>
    <w:rsid w:val="00770242"/>
    <w:rsid w:val="00775346"/>
    <w:rsid w:val="007970F0"/>
    <w:rsid w:val="007B30D6"/>
    <w:rsid w:val="007B76DA"/>
    <w:rsid w:val="007C156E"/>
    <w:rsid w:val="007C3012"/>
    <w:rsid w:val="007F2725"/>
    <w:rsid w:val="007F2F7F"/>
    <w:rsid w:val="007F60F4"/>
    <w:rsid w:val="0080799A"/>
    <w:rsid w:val="008260AC"/>
    <w:rsid w:val="00837BA9"/>
    <w:rsid w:val="008753F5"/>
    <w:rsid w:val="0088426B"/>
    <w:rsid w:val="008842C7"/>
    <w:rsid w:val="00896861"/>
    <w:rsid w:val="008A6A88"/>
    <w:rsid w:val="008B225F"/>
    <w:rsid w:val="008B415A"/>
    <w:rsid w:val="008C155F"/>
    <w:rsid w:val="008C4AB4"/>
    <w:rsid w:val="008E7973"/>
    <w:rsid w:val="008F7D89"/>
    <w:rsid w:val="00911200"/>
    <w:rsid w:val="00911693"/>
    <w:rsid w:val="00915BB5"/>
    <w:rsid w:val="00916751"/>
    <w:rsid w:val="00933721"/>
    <w:rsid w:val="00935C57"/>
    <w:rsid w:val="00980FE9"/>
    <w:rsid w:val="00982ACF"/>
    <w:rsid w:val="009841B2"/>
    <w:rsid w:val="0098432E"/>
    <w:rsid w:val="00992B38"/>
    <w:rsid w:val="009A61F7"/>
    <w:rsid w:val="009B1F74"/>
    <w:rsid w:val="009D21D1"/>
    <w:rsid w:val="009D5DFA"/>
    <w:rsid w:val="009E6AC4"/>
    <w:rsid w:val="009E7083"/>
    <w:rsid w:val="009E77A0"/>
    <w:rsid w:val="009F26E8"/>
    <w:rsid w:val="009F4168"/>
    <w:rsid w:val="00A620A0"/>
    <w:rsid w:val="00A71875"/>
    <w:rsid w:val="00A71B83"/>
    <w:rsid w:val="00A82C65"/>
    <w:rsid w:val="00A939F5"/>
    <w:rsid w:val="00AA775D"/>
    <w:rsid w:val="00AB5744"/>
    <w:rsid w:val="00AD04C6"/>
    <w:rsid w:val="00B06F72"/>
    <w:rsid w:val="00B1572B"/>
    <w:rsid w:val="00B431F2"/>
    <w:rsid w:val="00B47CFC"/>
    <w:rsid w:val="00B64537"/>
    <w:rsid w:val="00B74852"/>
    <w:rsid w:val="00B90789"/>
    <w:rsid w:val="00B97E77"/>
    <w:rsid w:val="00BB64BA"/>
    <w:rsid w:val="00BB69B1"/>
    <w:rsid w:val="00BC5F71"/>
    <w:rsid w:val="00BD7781"/>
    <w:rsid w:val="00BF06B7"/>
    <w:rsid w:val="00BF3A13"/>
    <w:rsid w:val="00C017FB"/>
    <w:rsid w:val="00C11D8D"/>
    <w:rsid w:val="00C339CA"/>
    <w:rsid w:val="00C5557F"/>
    <w:rsid w:val="00C6511E"/>
    <w:rsid w:val="00C66010"/>
    <w:rsid w:val="00C81B56"/>
    <w:rsid w:val="00C9729C"/>
    <w:rsid w:val="00CB47CD"/>
    <w:rsid w:val="00CD6B9D"/>
    <w:rsid w:val="00CE2C12"/>
    <w:rsid w:val="00CF3813"/>
    <w:rsid w:val="00D2099C"/>
    <w:rsid w:val="00D55B88"/>
    <w:rsid w:val="00D6076A"/>
    <w:rsid w:val="00D74E3A"/>
    <w:rsid w:val="00D75ECC"/>
    <w:rsid w:val="00D86154"/>
    <w:rsid w:val="00D91D09"/>
    <w:rsid w:val="00DB461B"/>
    <w:rsid w:val="00DD549D"/>
    <w:rsid w:val="00DD54D2"/>
    <w:rsid w:val="00DE0B57"/>
    <w:rsid w:val="00E03776"/>
    <w:rsid w:val="00E106A4"/>
    <w:rsid w:val="00E1126F"/>
    <w:rsid w:val="00E14481"/>
    <w:rsid w:val="00E317BD"/>
    <w:rsid w:val="00E31C85"/>
    <w:rsid w:val="00E3209B"/>
    <w:rsid w:val="00E34746"/>
    <w:rsid w:val="00E359E9"/>
    <w:rsid w:val="00E5796B"/>
    <w:rsid w:val="00E63492"/>
    <w:rsid w:val="00E6376C"/>
    <w:rsid w:val="00E665CC"/>
    <w:rsid w:val="00E818C5"/>
    <w:rsid w:val="00EA1B77"/>
    <w:rsid w:val="00EA39C9"/>
    <w:rsid w:val="00EB262B"/>
    <w:rsid w:val="00EC0C3A"/>
    <w:rsid w:val="00EC45B0"/>
    <w:rsid w:val="00EC724B"/>
    <w:rsid w:val="00EE5ECE"/>
    <w:rsid w:val="00F15411"/>
    <w:rsid w:val="00F24A28"/>
    <w:rsid w:val="00F52A64"/>
    <w:rsid w:val="00F56E45"/>
    <w:rsid w:val="00F91393"/>
    <w:rsid w:val="00F9487F"/>
    <w:rsid w:val="00F97F12"/>
    <w:rsid w:val="00FB2DE1"/>
    <w:rsid w:val="00FD4914"/>
    <w:rsid w:val="00FF3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AF044"/>
  <w15:docId w15:val="{B1EB66B1-63CA-4E27-A5E5-41775E0F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789"/>
    <w:pPr>
      <w:spacing w:after="0" w:line="240" w:lineRule="auto"/>
    </w:pPr>
    <w:rPr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8C4AB4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90789"/>
    <w:rPr>
      <w:b/>
      <w:bCs/>
    </w:rPr>
  </w:style>
  <w:style w:type="paragraph" w:styleId="a4">
    <w:name w:val="Normal (Web)"/>
    <w:basedOn w:val="a"/>
    <w:uiPriority w:val="99"/>
    <w:unhideWhenUsed/>
    <w:rsid w:val="00B907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5">
    <w:name w:val="Table Grid"/>
    <w:basedOn w:val="a1"/>
    <w:rsid w:val="00B907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9"/>
    <w:rsid w:val="008C4AB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6">
    <w:name w:val="Hyperlink"/>
    <w:uiPriority w:val="99"/>
    <w:unhideWhenUsed/>
    <w:rsid w:val="008C4AB4"/>
    <w:rPr>
      <w:color w:val="0000FF"/>
      <w:u w:val="single"/>
    </w:rPr>
  </w:style>
  <w:style w:type="paragraph" w:styleId="a7">
    <w:name w:val="No Spacing"/>
    <w:uiPriority w:val="1"/>
    <w:qFormat/>
    <w:rsid w:val="008C4A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C4AB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8C4AB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8C4AB4"/>
    <w:rPr>
      <w:rFonts w:ascii="Segoe UI" w:eastAsia="Times New Roman" w:hAnsi="Segoe UI" w:cs="Segoe UI"/>
      <w:sz w:val="18"/>
      <w:szCs w:val="18"/>
      <w:lang w:val="uk-UA" w:eastAsia="ru-RU"/>
    </w:rPr>
  </w:style>
  <w:style w:type="paragraph" w:customStyle="1" w:styleId="11">
    <w:name w:val="Без интервала1"/>
    <w:rsid w:val="00634E16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12">
    <w:name w:val="Слабое выделение1"/>
    <w:rsid w:val="00634E16"/>
    <w:rPr>
      <w:rFonts w:cs="Times New Roman"/>
      <w:i/>
      <w:iCs/>
      <w:color w:val="404040"/>
    </w:rPr>
  </w:style>
  <w:style w:type="paragraph" w:customStyle="1" w:styleId="13">
    <w:name w:val="Абзац списка1"/>
    <w:basedOn w:val="a"/>
    <w:rsid w:val="00634E16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semiHidden/>
    <w:rsid w:val="00634E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semiHidden/>
    <w:rsid w:val="00634E16"/>
    <w:rPr>
      <w:rFonts w:ascii="Courier New" w:eastAsia="Calibri" w:hAnsi="Courier New" w:cs="Courier New"/>
      <w:sz w:val="20"/>
      <w:szCs w:val="20"/>
      <w:lang w:val="uk-UA" w:eastAsia="uk-UA"/>
    </w:rPr>
  </w:style>
  <w:style w:type="paragraph" w:customStyle="1" w:styleId="ab">
    <w:name w:val="Нормальний текст"/>
    <w:basedOn w:val="a"/>
    <w:rsid w:val="00634E16"/>
    <w:pPr>
      <w:spacing w:before="120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styleId="ac">
    <w:name w:val="Emphasis"/>
    <w:basedOn w:val="a0"/>
    <w:uiPriority w:val="20"/>
    <w:qFormat/>
    <w:rsid w:val="006E428D"/>
    <w:rPr>
      <w:i/>
      <w:iCs/>
    </w:rPr>
  </w:style>
  <w:style w:type="table" w:customStyle="1" w:styleId="14">
    <w:name w:val="Сетка таблицы1"/>
    <w:basedOn w:val="a1"/>
    <w:next w:val="a5"/>
    <w:uiPriority w:val="59"/>
    <w:rsid w:val="00D91D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6A6E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3785,baiaagaaboqcaaadmaoaaawmcgaaaaaaaaaaaaaaaaaaaaaaaaaaaaaaaaaaaaaaaaaaaaaaaaaaaaaaaaaaaaaaaaaaaaaaaaaaaaaaaaaaaaaaaaaaaaaaaaaaaaaaaaaaaaaaaaaaaaaaaaaaaaaaaaaaaaaaaaaaaaaaaaaaaaaaaaaaaaaaaaaaaaaaaaaaaaaaaaaaaaaaaaaaaaaaaaaaaaaaaaaaaaaa"/>
    <w:basedOn w:val="a0"/>
    <w:rsid w:val="001C7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7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5ABBAB-991F-423F-BD3A-3B12A101C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6180</Words>
  <Characters>3523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k1-3</cp:lastModifiedBy>
  <cp:revision>19</cp:revision>
  <cp:lastPrinted>2024-04-05T08:21:00Z</cp:lastPrinted>
  <dcterms:created xsi:type="dcterms:W3CDTF">2022-05-25T11:58:00Z</dcterms:created>
  <dcterms:modified xsi:type="dcterms:W3CDTF">2025-01-08T09:55:00Z</dcterms:modified>
</cp:coreProperties>
</file>