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E5" w:rsidRPr="008C55E5" w:rsidRDefault="008C55E5" w:rsidP="008C55E5">
      <w:pPr>
        <w:pStyle w:val="a3"/>
        <w:tabs>
          <w:tab w:val="left" w:pos="0"/>
        </w:tabs>
        <w:ind w:left="0" w:firstLine="284"/>
        <w:jc w:val="center"/>
        <w:rPr>
          <w:b/>
          <w:sz w:val="28"/>
          <w:szCs w:val="28"/>
          <w:lang w:val="uk-UA"/>
        </w:rPr>
      </w:pPr>
      <w:r w:rsidRPr="008C55E5">
        <w:rPr>
          <w:b/>
          <w:sz w:val="28"/>
          <w:szCs w:val="28"/>
          <w:lang w:val="uk-UA"/>
        </w:rPr>
        <w:t xml:space="preserve"> Плата за надання інформації на запит</w:t>
      </w:r>
    </w:p>
    <w:p w:rsidR="008C55E5" w:rsidRDefault="008C55E5" w:rsidP="008C55E5">
      <w:pPr>
        <w:pStyle w:val="a3"/>
        <w:tabs>
          <w:tab w:val="left" w:pos="0"/>
        </w:tabs>
        <w:ind w:left="0" w:firstLine="284"/>
        <w:jc w:val="center"/>
        <w:rPr>
          <w:sz w:val="28"/>
          <w:szCs w:val="28"/>
          <w:lang w:val="uk-UA"/>
        </w:rPr>
      </w:pPr>
    </w:p>
    <w:p w:rsidR="008C55E5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на запит надається безкоштовно.</w:t>
      </w:r>
    </w:p>
    <w:p w:rsidR="008C55E5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8C55E5" w:rsidRPr="00E56F7B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якщо задоволення запиту на інформацію передбачає виготовлення копій документів обсягом більш як 10 сторінок, відповідь на запит надається згідно з Порядком відшкодування фактичних витрат на копіювання або друк документів, що надаються за запитом на інформацію, затвердженим рішенням виконавчого комітету міської ради. </w:t>
      </w:r>
    </w:p>
    <w:p w:rsidR="008C55E5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8C55E5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 w:rsidRPr="00785538">
        <w:rPr>
          <w:sz w:val="28"/>
          <w:szCs w:val="28"/>
          <w:lang w:val="uk-UA"/>
        </w:rPr>
        <w:t xml:space="preserve">Розпорядник інформації, не пізніше п’яти робочих днів (а у випадку продовження  строку розгляду запиту не пізніше 20 робочих днів) з дня реєстрації запиту повідомляє  запитувача </w:t>
      </w:r>
      <w:r>
        <w:rPr>
          <w:sz w:val="28"/>
          <w:szCs w:val="28"/>
          <w:lang w:val="uk-UA"/>
        </w:rPr>
        <w:t xml:space="preserve">у письмовій формі </w:t>
      </w:r>
      <w:r w:rsidRPr="00785538">
        <w:rPr>
          <w:sz w:val="28"/>
          <w:szCs w:val="28"/>
          <w:lang w:val="uk-UA"/>
        </w:rPr>
        <w:t xml:space="preserve">із зазначенням вартості фактичних витрат, пов’язаних із копіюванням або друком документів, та реквізитів і порядку сплати цих витрат. </w:t>
      </w:r>
    </w:p>
    <w:p w:rsidR="008C55E5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8C55E5" w:rsidRPr="00785538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інформації запитувачу здійснюється протягом трьох робочих днів після підтвердження оплати вартості фактичних витрат.</w:t>
      </w:r>
    </w:p>
    <w:p w:rsidR="008C55E5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8C55E5" w:rsidRDefault="008C55E5" w:rsidP="008C55E5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При наданні особі інформації про неї та інформації, що становить суспільний інтерес, плата за копіювання та друк не стягується.</w:t>
      </w:r>
    </w:p>
    <w:p w:rsidR="008C55E5" w:rsidRDefault="008C55E5" w:rsidP="008C55E5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F14927" w:rsidRPr="008C55E5" w:rsidRDefault="00F14927">
      <w:pPr>
        <w:rPr>
          <w:lang w:val="uk-UA"/>
        </w:rPr>
      </w:pPr>
    </w:p>
    <w:sectPr w:rsidR="00F14927" w:rsidRPr="008C5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E5"/>
    <w:rsid w:val="008C55E5"/>
    <w:rsid w:val="00F1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EE6"/>
  <w15:chartTrackingRefBased/>
  <w15:docId w15:val="{8D2EF546-B7E7-46C6-A30B-9B946637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2026-05-28T13:27:00Z</dcterms:created>
  <dcterms:modified xsi:type="dcterms:W3CDTF">2026-05-28T13:28:00Z</dcterms:modified>
</cp:coreProperties>
</file>