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DC2" w:rsidRDefault="00B06DC2" w:rsidP="006329D9">
      <w:pPr>
        <w:keepNext/>
        <w:spacing w:before="240" w:after="60" w:line="240" w:lineRule="auto"/>
        <w:outlineLvl w:val="0"/>
        <w:rPr>
          <w:rFonts w:ascii="Arial" w:eastAsia="Times New Roman" w:hAnsi="Arial" w:cs="Arial"/>
          <w:bCs/>
          <w:kern w:val="32"/>
          <w:sz w:val="28"/>
          <w:szCs w:val="28"/>
          <w:lang w:val="en-US" w:eastAsia="ru-RU"/>
        </w:rPr>
      </w:pPr>
      <w:bookmarkStart w:id="0" w:name="_GoBack"/>
      <w:bookmarkEnd w:id="0"/>
    </w:p>
    <w:p w:rsidR="00B06DC2" w:rsidRPr="003C4C38" w:rsidRDefault="00B06DC2" w:rsidP="00B06DC2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 w:rsidRPr="003C4C38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Звіт</w:t>
      </w:r>
    </w:p>
    <w:p w:rsidR="00B06DC2" w:rsidRPr="003C4C38" w:rsidRDefault="00B06DC2" w:rsidP="00B06DC2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 w:rsidRPr="003C4C38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про фінансово-господарську діяльність</w:t>
      </w:r>
    </w:p>
    <w:p w:rsidR="00B06DC2" w:rsidRDefault="00B06DC2" w:rsidP="00B06DC2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 w:rsidRPr="003C4C38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 xml:space="preserve">комунального підприємства </w:t>
      </w:r>
      <w:proofErr w:type="spellStart"/>
      <w:r w:rsidRPr="003C4C38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Звягельської</w:t>
      </w:r>
      <w:proofErr w:type="spellEnd"/>
      <w:r w:rsidRPr="003C4C38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 xml:space="preserve"> міської ради «</w:t>
      </w:r>
      <w:proofErr w:type="spellStart"/>
      <w:r w:rsidRPr="003C4C38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Звягельсервіс</w:t>
      </w:r>
      <w:proofErr w:type="spellEnd"/>
      <w:r w:rsidRPr="003C4C38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»  за 202</w:t>
      </w:r>
      <w:r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 xml:space="preserve">5 </w:t>
      </w:r>
      <w:r w:rsidRPr="003C4C38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рік</w:t>
      </w:r>
    </w:p>
    <w:p w:rsidR="00B06DC2" w:rsidRPr="00B06DC2" w:rsidRDefault="00B06DC2" w:rsidP="00B06DC2">
      <w:pPr>
        <w:widowControl w:val="0"/>
        <w:spacing w:after="0" w:line="240" w:lineRule="auto"/>
        <w:ind w:firstLine="851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uk-UA" w:eastAsia="uk-UA" w:bidi="uk-UA"/>
        </w:rPr>
      </w:pPr>
      <w:r w:rsidRPr="00B06DC2">
        <w:rPr>
          <w:rFonts w:ascii="Times New Roman" w:eastAsia="Tahoma" w:hAnsi="Times New Roman" w:cs="Times New Roman"/>
          <w:color w:val="000000"/>
          <w:sz w:val="28"/>
          <w:szCs w:val="28"/>
          <w:lang w:val="uk-UA" w:eastAsia="uk-UA" w:bidi="uk-UA"/>
        </w:rPr>
        <w:t xml:space="preserve">Комунальне підприємство </w:t>
      </w:r>
      <w:proofErr w:type="spellStart"/>
      <w:r w:rsidRPr="00B06DC2">
        <w:rPr>
          <w:rFonts w:ascii="Times New Roman" w:eastAsia="Tahoma" w:hAnsi="Times New Roman" w:cs="Times New Roman"/>
          <w:color w:val="000000"/>
          <w:sz w:val="28"/>
          <w:szCs w:val="28"/>
          <w:lang w:val="uk-UA" w:eastAsia="uk-UA" w:bidi="uk-UA"/>
        </w:rPr>
        <w:t>Звягельської</w:t>
      </w:r>
      <w:proofErr w:type="spellEnd"/>
      <w:r w:rsidRPr="00B06DC2">
        <w:rPr>
          <w:rFonts w:ascii="Times New Roman" w:eastAsia="Tahoma" w:hAnsi="Times New Roman" w:cs="Times New Roman"/>
          <w:color w:val="000000"/>
          <w:sz w:val="28"/>
          <w:szCs w:val="28"/>
          <w:lang w:val="uk-UA" w:eastAsia="uk-UA" w:bidi="uk-UA"/>
        </w:rPr>
        <w:t xml:space="preserve"> міської ради «</w:t>
      </w:r>
      <w:proofErr w:type="spellStart"/>
      <w:r w:rsidRPr="00B06DC2">
        <w:rPr>
          <w:rFonts w:ascii="Times New Roman" w:eastAsia="Tahoma" w:hAnsi="Times New Roman" w:cs="Times New Roman"/>
          <w:color w:val="000000"/>
          <w:sz w:val="28"/>
          <w:szCs w:val="28"/>
          <w:lang w:val="uk-UA" w:eastAsia="uk-UA" w:bidi="uk-UA"/>
        </w:rPr>
        <w:t>Звягельсервіс</w:t>
      </w:r>
      <w:proofErr w:type="spellEnd"/>
      <w:r w:rsidRPr="00B06DC2">
        <w:rPr>
          <w:rFonts w:ascii="Times New Roman" w:eastAsia="Tahoma" w:hAnsi="Times New Roman" w:cs="Times New Roman"/>
          <w:color w:val="000000"/>
          <w:sz w:val="28"/>
          <w:szCs w:val="28"/>
          <w:lang w:val="uk-UA" w:eastAsia="uk-UA" w:bidi="uk-UA"/>
        </w:rPr>
        <w:t>» (далі – КП «</w:t>
      </w:r>
      <w:proofErr w:type="spellStart"/>
      <w:r w:rsidRPr="00B06DC2">
        <w:rPr>
          <w:rFonts w:ascii="Times New Roman" w:eastAsia="Tahoma" w:hAnsi="Times New Roman" w:cs="Times New Roman"/>
          <w:color w:val="000000"/>
          <w:sz w:val="28"/>
          <w:szCs w:val="28"/>
          <w:lang w:val="uk-UA" w:eastAsia="uk-UA" w:bidi="uk-UA"/>
        </w:rPr>
        <w:t>Звягельсервіс</w:t>
      </w:r>
      <w:proofErr w:type="spellEnd"/>
      <w:r w:rsidRPr="00B06DC2">
        <w:rPr>
          <w:rFonts w:ascii="Times New Roman" w:eastAsia="Tahoma" w:hAnsi="Times New Roman" w:cs="Times New Roman"/>
          <w:color w:val="000000"/>
          <w:sz w:val="28"/>
          <w:szCs w:val="28"/>
          <w:lang w:val="uk-UA" w:eastAsia="uk-UA" w:bidi="uk-UA"/>
        </w:rPr>
        <w:t xml:space="preserve">») створено на комунальній власності </w:t>
      </w:r>
      <w:proofErr w:type="spellStart"/>
      <w:r w:rsidRPr="00B06DC2">
        <w:rPr>
          <w:rFonts w:ascii="Times New Roman" w:eastAsia="Tahoma" w:hAnsi="Times New Roman" w:cs="Times New Roman"/>
          <w:color w:val="000000"/>
          <w:sz w:val="28"/>
          <w:szCs w:val="28"/>
          <w:lang w:val="uk-UA" w:eastAsia="uk-UA" w:bidi="uk-UA"/>
        </w:rPr>
        <w:t>Звягельської</w:t>
      </w:r>
      <w:proofErr w:type="spellEnd"/>
      <w:r w:rsidRPr="00B06DC2">
        <w:rPr>
          <w:rFonts w:ascii="Times New Roman" w:eastAsia="Tahoma" w:hAnsi="Times New Roman" w:cs="Times New Roman"/>
          <w:color w:val="000000"/>
          <w:sz w:val="28"/>
          <w:szCs w:val="28"/>
          <w:lang w:val="uk-UA" w:eastAsia="uk-UA" w:bidi="uk-UA"/>
        </w:rPr>
        <w:t xml:space="preserve"> міської територіальної громади рішенням сесії </w:t>
      </w:r>
      <w:proofErr w:type="spellStart"/>
      <w:r w:rsidRPr="00B06DC2">
        <w:rPr>
          <w:rFonts w:ascii="Times New Roman" w:eastAsia="Tahoma" w:hAnsi="Times New Roman" w:cs="Times New Roman"/>
          <w:color w:val="000000"/>
          <w:sz w:val="28"/>
          <w:szCs w:val="28"/>
          <w:lang w:val="uk-UA" w:eastAsia="uk-UA" w:bidi="uk-UA"/>
        </w:rPr>
        <w:t>Звягельської</w:t>
      </w:r>
      <w:proofErr w:type="spellEnd"/>
      <w:r w:rsidRPr="00B06DC2">
        <w:rPr>
          <w:rFonts w:ascii="Times New Roman" w:eastAsia="Tahoma" w:hAnsi="Times New Roman" w:cs="Times New Roman"/>
          <w:color w:val="000000"/>
          <w:sz w:val="28"/>
          <w:szCs w:val="28"/>
          <w:lang w:val="uk-UA" w:eastAsia="uk-UA" w:bidi="uk-UA"/>
        </w:rPr>
        <w:t xml:space="preserve"> міської ради, з метою здійснення господарської діяльності щодо надання споживачам комунальних послуг та виконання робіт, пов’язаних з </w:t>
      </w:r>
      <w:proofErr w:type="spellStart"/>
      <w:r w:rsidRPr="00B06DC2">
        <w:rPr>
          <w:rFonts w:ascii="Times New Roman" w:eastAsia="Tahoma" w:hAnsi="Times New Roman" w:cs="Times New Roman"/>
          <w:color w:val="000000"/>
          <w:sz w:val="28"/>
          <w:szCs w:val="28"/>
          <w:lang w:val="uk-UA" w:eastAsia="uk-UA" w:bidi="uk-UA"/>
        </w:rPr>
        <w:t>благоустроєм</w:t>
      </w:r>
      <w:proofErr w:type="spellEnd"/>
      <w:r w:rsidRPr="00B06DC2">
        <w:rPr>
          <w:rFonts w:ascii="Times New Roman" w:eastAsia="Tahoma" w:hAnsi="Times New Roman" w:cs="Times New Roman"/>
          <w:color w:val="000000"/>
          <w:sz w:val="28"/>
          <w:szCs w:val="28"/>
          <w:lang w:val="uk-UA" w:eastAsia="uk-UA" w:bidi="uk-UA"/>
        </w:rPr>
        <w:t xml:space="preserve"> міста. </w:t>
      </w:r>
    </w:p>
    <w:p w:rsidR="00B06DC2" w:rsidRPr="00B06DC2" w:rsidRDefault="00B06DC2" w:rsidP="00B06DC2">
      <w:pPr>
        <w:spacing w:after="0"/>
        <w:ind w:firstLine="708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uk-UA" w:eastAsia="uk-UA" w:bidi="uk-UA"/>
        </w:rPr>
      </w:pPr>
      <w:r w:rsidRPr="00B06DC2">
        <w:rPr>
          <w:rFonts w:ascii="Times New Roman" w:eastAsia="Tahoma" w:hAnsi="Times New Roman" w:cs="Times New Roman"/>
          <w:color w:val="000000"/>
          <w:sz w:val="28"/>
          <w:szCs w:val="28"/>
          <w:lang w:val="uk-UA" w:eastAsia="uk-UA" w:bidi="uk-UA"/>
        </w:rPr>
        <w:t>КП «</w:t>
      </w:r>
      <w:proofErr w:type="spellStart"/>
      <w:r w:rsidRPr="00B06DC2">
        <w:rPr>
          <w:rFonts w:ascii="Times New Roman" w:eastAsia="Tahoma" w:hAnsi="Times New Roman" w:cs="Times New Roman"/>
          <w:color w:val="000000"/>
          <w:sz w:val="28"/>
          <w:szCs w:val="28"/>
          <w:lang w:val="uk-UA" w:eastAsia="uk-UA" w:bidi="uk-UA"/>
        </w:rPr>
        <w:t>Звягельсервіс</w:t>
      </w:r>
      <w:proofErr w:type="spellEnd"/>
      <w:r w:rsidRPr="00B06DC2">
        <w:rPr>
          <w:rFonts w:ascii="Times New Roman" w:eastAsia="Tahoma" w:hAnsi="Times New Roman" w:cs="Times New Roman"/>
          <w:color w:val="000000"/>
          <w:sz w:val="28"/>
          <w:szCs w:val="28"/>
          <w:lang w:val="uk-UA" w:eastAsia="uk-UA" w:bidi="uk-UA"/>
        </w:rPr>
        <w:t xml:space="preserve">» функціонує на засадах господарської самостійності, </w:t>
      </w:r>
      <w:r w:rsidRPr="00B06DC2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Pr="00B06DC2">
        <w:rPr>
          <w:rFonts w:ascii="Times New Roman" w:eastAsia="Tahoma" w:hAnsi="Times New Roman" w:cs="Times New Roman"/>
          <w:color w:val="000000"/>
          <w:sz w:val="28"/>
          <w:szCs w:val="28"/>
          <w:lang w:val="uk-UA" w:eastAsia="uk-UA" w:bidi="uk-UA"/>
        </w:rPr>
        <w:t>діючого чинного законодавства та Статуту підприємства.</w:t>
      </w:r>
    </w:p>
    <w:p w:rsidR="00B06DC2" w:rsidRPr="00B06DC2" w:rsidRDefault="00B06DC2" w:rsidP="00B06DC2">
      <w:pPr>
        <w:widowControl w:val="0"/>
        <w:spacing w:after="0" w:line="240" w:lineRule="auto"/>
        <w:ind w:firstLine="851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uk-UA" w:eastAsia="uk-UA" w:bidi="uk-UA"/>
        </w:rPr>
      </w:pPr>
      <w:r w:rsidRPr="00B06DC2">
        <w:rPr>
          <w:rFonts w:ascii="Times New Roman" w:eastAsia="Tahoma" w:hAnsi="Times New Roman" w:cs="Times New Roman"/>
          <w:color w:val="000000"/>
          <w:sz w:val="28"/>
          <w:szCs w:val="28"/>
          <w:lang w:val="uk-UA" w:eastAsia="uk-UA" w:bidi="uk-UA"/>
        </w:rPr>
        <w:t>На балансі КП ЗМР «</w:t>
      </w:r>
      <w:proofErr w:type="spellStart"/>
      <w:r w:rsidRPr="00B06DC2">
        <w:rPr>
          <w:rFonts w:ascii="Times New Roman" w:eastAsia="Tahoma" w:hAnsi="Times New Roman" w:cs="Times New Roman"/>
          <w:color w:val="000000"/>
          <w:sz w:val="28"/>
          <w:szCs w:val="28"/>
          <w:lang w:val="uk-UA" w:eastAsia="uk-UA" w:bidi="uk-UA"/>
        </w:rPr>
        <w:t>Звягельсервіс</w:t>
      </w:r>
      <w:proofErr w:type="spellEnd"/>
      <w:r w:rsidRPr="00B06DC2">
        <w:rPr>
          <w:rFonts w:ascii="Times New Roman" w:eastAsia="Tahoma" w:hAnsi="Times New Roman" w:cs="Times New Roman"/>
          <w:color w:val="000000"/>
          <w:sz w:val="28"/>
          <w:szCs w:val="28"/>
          <w:lang w:val="uk-UA" w:eastAsia="uk-UA" w:bidi="uk-UA"/>
        </w:rPr>
        <w:t xml:space="preserve">» перебуває: </w:t>
      </w:r>
    </w:p>
    <w:p w:rsidR="00B06DC2" w:rsidRPr="00B06DC2" w:rsidRDefault="00B06DC2" w:rsidP="00B06DC2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</w:pPr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 xml:space="preserve">полігон місць видалення відходів ТПВ м. </w:t>
      </w:r>
      <w:proofErr w:type="spellStart"/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Звягель</w:t>
      </w:r>
      <w:proofErr w:type="spellEnd"/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;</w:t>
      </w:r>
    </w:p>
    <w:p w:rsidR="00B06DC2" w:rsidRPr="00B06DC2" w:rsidRDefault="00B06DC2" w:rsidP="00B06DC2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</w:pPr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дороги територіальної громади;</w:t>
      </w:r>
    </w:p>
    <w:p w:rsidR="00B06DC2" w:rsidRPr="00B06DC2" w:rsidRDefault="00B06DC2" w:rsidP="00B06DC2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</w:pPr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5 міських кладовищ;</w:t>
      </w:r>
    </w:p>
    <w:p w:rsidR="00B06DC2" w:rsidRPr="00B06DC2" w:rsidRDefault="00B06DC2" w:rsidP="00B06DC2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</w:pPr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сквери, парки та елементи благоустрою громади;</w:t>
      </w:r>
    </w:p>
    <w:p w:rsidR="00B06DC2" w:rsidRPr="00B06DC2" w:rsidRDefault="00B06DC2" w:rsidP="00B06DC2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</w:pPr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вуличне освітлення;</w:t>
      </w:r>
    </w:p>
    <w:p w:rsidR="00B06DC2" w:rsidRPr="00B06DC2" w:rsidRDefault="00B06DC2" w:rsidP="00B06DC2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</w:pPr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мережі зливової каналізації міста.</w:t>
      </w:r>
    </w:p>
    <w:p w:rsidR="00B06DC2" w:rsidRPr="00B06DC2" w:rsidRDefault="00B06DC2" w:rsidP="00B06DC2">
      <w:pPr>
        <w:widowControl w:val="0"/>
        <w:spacing w:after="0" w:line="240" w:lineRule="auto"/>
        <w:ind w:firstLine="851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uk-UA" w:eastAsia="uk-UA" w:bidi="uk-UA"/>
        </w:rPr>
      </w:pPr>
      <w:r w:rsidRPr="00B06DC2">
        <w:rPr>
          <w:rFonts w:ascii="Times New Roman" w:eastAsia="Tahoma" w:hAnsi="Times New Roman" w:cs="Times New Roman"/>
          <w:color w:val="000000"/>
          <w:sz w:val="28"/>
          <w:szCs w:val="28"/>
          <w:lang w:val="uk-UA" w:eastAsia="uk-UA" w:bidi="uk-UA"/>
        </w:rPr>
        <w:t>У 2025 році підприємство обслуговувало 29 багатоквартирних житлових будинків</w:t>
      </w:r>
      <w:r w:rsidRPr="00B06DC2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, які виведені на позабалансові рахунки, два </w:t>
      </w:r>
      <w:r w:rsidRPr="00B06DC2">
        <w:rPr>
          <w:rFonts w:ascii="Times New Roman" w:eastAsia="Tahoma" w:hAnsi="Times New Roman" w:cs="Times New Roman"/>
          <w:color w:val="000000"/>
          <w:sz w:val="28"/>
          <w:szCs w:val="28"/>
          <w:lang w:val="uk-UA" w:eastAsia="uk-UA" w:bidi="uk-UA"/>
        </w:rPr>
        <w:t>гуртожитки для ВПО (внутрішньо переміщених осіб)</w:t>
      </w:r>
      <w:r w:rsidRPr="00B06DC2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Pr="00B06DC2">
        <w:rPr>
          <w:rFonts w:ascii="Times New Roman" w:eastAsia="Tahoma" w:hAnsi="Times New Roman" w:cs="Times New Roman"/>
          <w:color w:val="000000"/>
          <w:sz w:val="28"/>
          <w:szCs w:val="28"/>
          <w:lang w:val="uk-UA" w:eastAsia="uk-UA" w:bidi="uk-UA"/>
        </w:rPr>
        <w:t>та 3 вбиральні модульного типу.</w:t>
      </w:r>
    </w:p>
    <w:p w:rsidR="00B06DC2" w:rsidRPr="00B06DC2" w:rsidRDefault="00B06DC2" w:rsidP="00B06DC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6DC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У 2025 році з бюджету </w:t>
      </w:r>
      <w:proofErr w:type="spellStart"/>
      <w:r w:rsidRPr="00B06DC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Звягельської</w:t>
      </w:r>
      <w:proofErr w:type="spellEnd"/>
      <w:r w:rsidRPr="00B06DC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міської ради було виділено та  освоєно комунальним підприємством «</w:t>
      </w:r>
      <w:proofErr w:type="spellStart"/>
      <w:r w:rsidRPr="00B06DC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Звягельсервіс</w:t>
      </w:r>
      <w:proofErr w:type="spellEnd"/>
      <w:r w:rsidRPr="00B06DC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» 57,279 </w:t>
      </w:r>
      <w:proofErr w:type="spellStart"/>
      <w:r w:rsidRPr="00B06DC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млн.грн</w:t>
      </w:r>
      <w:proofErr w:type="spellEnd"/>
      <w:r w:rsidRPr="00B06DC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., для забезпечення діяльності комунального підприємства,  зокрема на заходи з </w:t>
      </w:r>
      <w:r w:rsidRPr="00B06DC2">
        <w:rPr>
          <w:rFonts w:ascii="Times New Roman" w:hAnsi="Times New Roman" w:cs="Times New Roman"/>
          <w:sz w:val="28"/>
          <w:szCs w:val="28"/>
          <w:lang w:val="uk-UA"/>
        </w:rPr>
        <w:t xml:space="preserve">благоустрою міста, громадських просторів, утримання інфраструктури громади – 47,171 </w:t>
      </w:r>
      <w:proofErr w:type="spellStart"/>
      <w:r w:rsidRPr="00B06DC2">
        <w:rPr>
          <w:rFonts w:ascii="Times New Roman" w:hAnsi="Times New Roman" w:cs="Times New Roman"/>
          <w:sz w:val="28"/>
          <w:szCs w:val="28"/>
          <w:lang w:val="uk-UA"/>
        </w:rPr>
        <w:t>млн.грн</w:t>
      </w:r>
      <w:proofErr w:type="spellEnd"/>
      <w:r w:rsidRPr="00B06DC2">
        <w:rPr>
          <w:rFonts w:ascii="Times New Roman" w:hAnsi="Times New Roman" w:cs="Times New Roman"/>
          <w:sz w:val="28"/>
          <w:szCs w:val="28"/>
          <w:lang w:val="uk-UA"/>
        </w:rPr>
        <w:t xml:space="preserve">.; на ліквідацію стихійних сміттєзвалищ – 99,901 </w:t>
      </w:r>
      <w:proofErr w:type="spellStart"/>
      <w:r w:rsidRPr="00B06DC2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B06DC2">
        <w:rPr>
          <w:rFonts w:ascii="Times New Roman" w:hAnsi="Times New Roman" w:cs="Times New Roman"/>
          <w:sz w:val="28"/>
          <w:szCs w:val="28"/>
          <w:lang w:val="uk-UA"/>
        </w:rPr>
        <w:t xml:space="preserve">.; на експлуатаційне утримання вулиць і доріг комунальної власності -7,794 </w:t>
      </w:r>
      <w:proofErr w:type="spellStart"/>
      <w:r w:rsidRPr="00B06DC2">
        <w:rPr>
          <w:rFonts w:ascii="Times New Roman" w:hAnsi="Times New Roman" w:cs="Times New Roman"/>
          <w:sz w:val="28"/>
          <w:szCs w:val="28"/>
          <w:lang w:val="uk-UA"/>
        </w:rPr>
        <w:t>млн.грн</w:t>
      </w:r>
      <w:proofErr w:type="spellEnd"/>
      <w:r w:rsidRPr="00B06DC2">
        <w:rPr>
          <w:rFonts w:ascii="Times New Roman" w:hAnsi="Times New Roman" w:cs="Times New Roman"/>
          <w:sz w:val="28"/>
          <w:szCs w:val="28"/>
          <w:lang w:val="uk-UA"/>
        </w:rPr>
        <w:t xml:space="preserve">.; на іншу діяльність, а саме утримання  приміщення (гуртожитку) по вулиці Василя Карпенка, 63 – 263,25 </w:t>
      </w:r>
      <w:proofErr w:type="spellStart"/>
      <w:r w:rsidRPr="00B06DC2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B06DC2">
        <w:rPr>
          <w:rFonts w:ascii="Times New Roman" w:hAnsi="Times New Roman" w:cs="Times New Roman"/>
          <w:sz w:val="28"/>
          <w:szCs w:val="28"/>
          <w:lang w:val="uk-UA"/>
        </w:rPr>
        <w:t>., на виконання заходів щодо облаштування громадського простору та створення комфортних умов для відпочинку – 1,052млн.грн.</w:t>
      </w:r>
    </w:p>
    <w:p w:rsidR="00B06DC2" w:rsidRPr="00E11584" w:rsidRDefault="00B06DC2" w:rsidP="00B06DC2">
      <w:pPr>
        <w:pStyle w:val="a4"/>
        <w:ind w:firstLine="708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B06DC2" w:rsidRPr="004549F3" w:rsidRDefault="00B06DC2" w:rsidP="00B06DC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3308CB">
        <w:rPr>
          <w:rFonts w:ascii="Times New Roman" w:hAnsi="Times New Roman" w:cs="Times New Roman"/>
          <w:b/>
          <w:sz w:val="28"/>
          <w:szCs w:val="28"/>
        </w:rPr>
        <w:t>Фактичні</w:t>
      </w:r>
      <w:proofErr w:type="spellEnd"/>
      <w:r w:rsidRPr="003308C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308CB">
        <w:rPr>
          <w:rFonts w:ascii="Times New Roman" w:hAnsi="Times New Roman" w:cs="Times New Roman"/>
          <w:b/>
          <w:sz w:val="28"/>
          <w:szCs w:val="28"/>
        </w:rPr>
        <w:t>показники</w:t>
      </w:r>
      <w:proofErr w:type="spellEnd"/>
      <w:r w:rsidRPr="003308CB">
        <w:rPr>
          <w:rFonts w:ascii="Times New Roman" w:hAnsi="Times New Roman" w:cs="Times New Roman"/>
          <w:b/>
          <w:sz w:val="28"/>
          <w:szCs w:val="28"/>
        </w:rPr>
        <w:t xml:space="preserve"> оплати </w:t>
      </w:r>
      <w:proofErr w:type="spellStart"/>
      <w:r w:rsidRPr="003308CB">
        <w:rPr>
          <w:rFonts w:ascii="Times New Roman" w:hAnsi="Times New Roman" w:cs="Times New Roman"/>
          <w:b/>
          <w:sz w:val="28"/>
          <w:szCs w:val="28"/>
        </w:rPr>
        <w:t>праці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працівники</w:t>
      </w:r>
      <w:proofErr w:type="spellEnd"/>
    </w:p>
    <w:tbl>
      <w:tblPr>
        <w:tblStyle w:val="a7"/>
        <w:tblW w:w="5240" w:type="dxa"/>
        <w:jc w:val="center"/>
        <w:tblLook w:val="04A0" w:firstRow="1" w:lastRow="0" w:firstColumn="1" w:lastColumn="0" w:noHBand="0" w:noVBand="1"/>
      </w:tblPr>
      <w:tblGrid>
        <w:gridCol w:w="4106"/>
        <w:gridCol w:w="1134"/>
      </w:tblGrid>
      <w:tr w:rsidR="00B06DC2" w:rsidTr="005E2C32">
        <w:trPr>
          <w:jc w:val="center"/>
        </w:trPr>
        <w:tc>
          <w:tcPr>
            <w:tcW w:w="4106" w:type="dxa"/>
          </w:tcPr>
          <w:p w:rsidR="00B06DC2" w:rsidRPr="004549F3" w:rsidRDefault="00B06DC2" w:rsidP="005E2C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Показник</w:t>
            </w:r>
            <w:proofErr w:type="spellEnd"/>
          </w:p>
        </w:tc>
        <w:tc>
          <w:tcPr>
            <w:tcW w:w="1134" w:type="dxa"/>
          </w:tcPr>
          <w:p w:rsidR="00B06DC2" w:rsidRDefault="00B06DC2" w:rsidP="005E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 р.</w:t>
            </w:r>
          </w:p>
        </w:tc>
      </w:tr>
      <w:tr w:rsidR="00B06DC2" w:rsidTr="005E2C32">
        <w:trPr>
          <w:jc w:val="center"/>
        </w:trPr>
        <w:tc>
          <w:tcPr>
            <w:tcW w:w="4106" w:type="dxa"/>
          </w:tcPr>
          <w:p w:rsidR="00B06DC2" w:rsidRPr="00522476" w:rsidRDefault="00B06DC2" w:rsidP="005E2C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Штатна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чисельність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осіб</w:t>
            </w:r>
            <w:proofErr w:type="spellEnd"/>
          </w:p>
        </w:tc>
        <w:tc>
          <w:tcPr>
            <w:tcW w:w="1134" w:type="dxa"/>
          </w:tcPr>
          <w:p w:rsidR="00B06DC2" w:rsidRPr="00522476" w:rsidRDefault="00B06DC2" w:rsidP="005E2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476">
              <w:rPr>
                <w:rFonts w:ascii="Times New Roman" w:hAnsi="Times New Roman" w:cs="Times New Roman"/>
                <w:sz w:val="24"/>
                <w:szCs w:val="24"/>
              </w:rPr>
              <w:t>116,5</w:t>
            </w:r>
          </w:p>
        </w:tc>
      </w:tr>
      <w:tr w:rsidR="00B06DC2" w:rsidTr="005E2C32">
        <w:trPr>
          <w:jc w:val="center"/>
        </w:trPr>
        <w:tc>
          <w:tcPr>
            <w:tcW w:w="4106" w:type="dxa"/>
          </w:tcPr>
          <w:p w:rsidR="00B06DC2" w:rsidRDefault="00B06DC2" w:rsidP="005E2C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Середньооблікова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працівників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осіб</w:t>
            </w:r>
            <w:proofErr w:type="spellEnd"/>
          </w:p>
        </w:tc>
        <w:tc>
          <w:tcPr>
            <w:tcW w:w="1134" w:type="dxa"/>
          </w:tcPr>
          <w:p w:rsidR="00B06DC2" w:rsidRPr="007A51E2" w:rsidRDefault="00B06DC2" w:rsidP="005E2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1E2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B06DC2" w:rsidTr="005E2C32">
        <w:trPr>
          <w:jc w:val="center"/>
        </w:trPr>
        <w:tc>
          <w:tcPr>
            <w:tcW w:w="4106" w:type="dxa"/>
          </w:tcPr>
          <w:p w:rsidR="00B06DC2" w:rsidRDefault="00B06DC2" w:rsidP="005E2C3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зарплата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штатних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працівників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грн.</w:t>
            </w:r>
          </w:p>
          <w:p w:rsidR="00B06DC2" w:rsidRDefault="00B06DC2" w:rsidP="005E2C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7708">
              <w:rPr>
                <w:rFonts w:ascii="Times New Roman" w:hAnsi="Times New Roman"/>
                <w:sz w:val="24"/>
                <w:szCs w:val="24"/>
                <w:lang w:val="uk-UA"/>
              </w:rPr>
              <w:t>-працівники ІТР 21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47708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,00 грн</w:t>
            </w:r>
          </w:p>
          <w:p w:rsidR="00B06DC2" w:rsidRPr="00347708" w:rsidRDefault="00B06DC2" w:rsidP="005E2C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-основні працівники 14 400,00 грн</w:t>
            </w:r>
          </w:p>
        </w:tc>
        <w:tc>
          <w:tcPr>
            <w:tcW w:w="1134" w:type="dxa"/>
          </w:tcPr>
          <w:p w:rsidR="00B06DC2" w:rsidRPr="007A51E2" w:rsidRDefault="00B06DC2" w:rsidP="005E2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1E2">
              <w:rPr>
                <w:rFonts w:ascii="Times New Roman" w:hAnsi="Times New Roman" w:cs="Times New Roman"/>
                <w:sz w:val="24"/>
                <w:szCs w:val="24"/>
              </w:rPr>
              <w:t>15 687</w:t>
            </w:r>
          </w:p>
        </w:tc>
      </w:tr>
      <w:tr w:rsidR="00B06DC2" w:rsidRPr="0029065C" w:rsidTr="005E2C32">
        <w:trPr>
          <w:jc w:val="center"/>
        </w:trPr>
        <w:tc>
          <w:tcPr>
            <w:tcW w:w="4106" w:type="dxa"/>
          </w:tcPr>
          <w:p w:rsidR="00B06DC2" w:rsidRDefault="00B06DC2" w:rsidP="005E2C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Фонд оплати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праці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штатних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працівників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доплат, надбавок та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ін.виплат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тис.грн</w:t>
            </w:r>
            <w:proofErr w:type="spellEnd"/>
          </w:p>
        </w:tc>
        <w:tc>
          <w:tcPr>
            <w:tcW w:w="1134" w:type="dxa"/>
          </w:tcPr>
          <w:p w:rsidR="00B06DC2" w:rsidRPr="007A51E2" w:rsidRDefault="00B06DC2" w:rsidP="005E2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1E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A51E2">
              <w:rPr>
                <w:rFonts w:ascii="Times New Roman" w:hAnsi="Times New Roman" w:cs="Times New Roman"/>
                <w:sz w:val="24"/>
                <w:szCs w:val="24"/>
              </w:rPr>
              <w:t>389</w:t>
            </w:r>
          </w:p>
        </w:tc>
      </w:tr>
      <w:tr w:rsidR="00B06DC2" w:rsidTr="005E2C32">
        <w:trPr>
          <w:jc w:val="center"/>
        </w:trPr>
        <w:tc>
          <w:tcPr>
            <w:tcW w:w="4106" w:type="dxa"/>
          </w:tcPr>
          <w:p w:rsidR="00B06DC2" w:rsidRDefault="00B06DC2" w:rsidP="005E2C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Прожитковий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мінімум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працездатних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осіб</w:t>
            </w:r>
            <w:proofErr w:type="spellEnd"/>
          </w:p>
        </w:tc>
        <w:tc>
          <w:tcPr>
            <w:tcW w:w="1134" w:type="dxa"/>
          </w:tcPr>
          <w:p w:rsidR="00B06DC2" w:rsidRPr="007A51E2" w:rsidRDefault="00B06DC2" w:rsidP="005E2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1E2">
              <w:rPr>
                <w:rFonts w:ascii="Times New Roman" w:hAnsi="Times New Roman" w:cs="Times New Roman"/>
                <w:sz w:val="24"/>
                <w:szCs w:val="24"/>
              </w:rPr>
              <w:t>3028</w:t>
            </w:r>
          </w:p>
        </w:tc>
      </w:tr>
    </w:tbl>
    <w:p w:rsidR="00B06DC2" w:rsidRPr="00B06DC2" w:rsidRDefault="00B06DC2" w:rsidP="00B06DC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6DC2" w:rsidRPr="00B06DC2" w:rsidRDefault="00B06DC2" w:rsidP="00B06DC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6DC2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коштів з міського бюджету було придбано Самоскид </w:t>
      </w:r>
      <w:r w:rsidRPr="00B06DC2">
        <w:rPr>
          <w:rFonts w:ascii="Times New Roman" w:hAnsi="Times New Roman" w:cs="Times New Roman"/>
          <w:sz w:val="28"/>
          <w:szCs w:val="28"/>
          <w:lang w:val="en-US"/>
        </w:rPr>
        <w:t>JAC</w:t>
      </w:r>
      <w:r w:rsidRPr="00B06D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6DC2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06DC2">
        <w:rPr>
          <w:rFonts w:ascii="Times New Roman" w:hAnsi="Times New Roman" w:cs="Times New Roman"/>
          <w:sz w:val="28"/>
          <w:szCs w:val="28"/>
          <w:lang w:val="uk-UA"/>
        </w:rPr>
        <w:t xml:space="preserve">200 вантажопідйомністю 11,5т – вартістю 3,174 млн. грн. </w:t>
      </w:r>
    </w:p>
    <w:p w:rsidR="00B06DC2" w:rsidRPr="00B06DC2" w:rsidRDefault="00B06DC2" w:rsidP="00B06DC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6DC2">
        <w:rPr>
          <w:rFonts w:ascii="Times New Roman" w:hAnsi="Times New Roman" w:cs="Times New Roman"/>
          <w:sz w:val="28"/>
          <w:szCs w:val="28"/>
          <w:lang w:val="uk-UA"/>
        </w:rPr>
        <w:t>Заплановано коштів на покупку автомобіля 3,755 млн. грн., залишок у бюджеті 0,58 млн. грн.</w:t>
      </w:r>
    </w:p>
    <w:p w:rsidR="00B06DC2" w:rsidRPr="00B06DC2" w:rsidRDefault="00B06DC2" w:rsidP="00B06DC2">
      <w:pPr>
        <w:widowControl w:val="0"/>
        <w:tabs>
          <w:tab w:val="left" w:pos="1102"/>
        </w:tabs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:lang w:val="uk-UA"/>
          <w14:ligatures w14:val="standardContextual"/>
        </w:rPr>
      </w:pPr>
    </w:p>
    <w:p w:rsidR="00B06DC2" w:rsidRPr="00B06DC2" w:rsidRDefault="00B06DC2" w:rsidP="00B06DC2">
      <w:pPr>
        <w:widowControl w:val="0"/>
        <w:tabs>
          <w:tab w:val="left" w:pos="1102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kern w:val="2"/>
          <w:sz w:val="28"/>
          <w:szCs w:val="28"/>
          <w:lang w:val="uk-UA"/>
          <w14:ligatures w14:val="standardContextual"/>
        </w:rPr>
      </w:pPr>
      <w:r w:rsidRPr="00B06DC2">
        <w:rPr>
          <w:rFonts w:ascii="Times New Roman" w:hAnsi="Times New Roman" w:cs="Times New Roman"/>
          <w:b/>
          <w:kern w:val="2"/>
          <w:sz w:val="28"/>
          <w:szCs w:val="28"/>
          <w:lang w:val="uk-UA"/>
          <w14:ligatures w14:val="standardContextual"/>
        </w:rPr>
        <w:t>Основні роботи, виконані підприємством КП «</w:t>
      </w:r>
      <w:proofErr w:type="spellStart"/>
      <w:r w:rsidRPr="00B06DC2">
        <w:rPr>
          <w:rFonts w:ascii="Times New Roman" w:hAnsi="Times New Roman" w:cs="Times New Roman"/>
          <w:b/>
          <w:kern w:val="2"/>
          <w:sz w:val="28"/>
          <w:szCs w:val="28"/>
          <w:lang w:val="uk-UA"/>
          <w14:ligatures w14:val="standardContextual"/>
        </w:rPr>
        <w:t>Звягельсервіс</w:t>
      </w:r>
      <w:proofErr w:type="spellEnd"/>
      <w:r w:rsidRPr="00B06DC2">
        <w:rPr>
          <w:rFonts w:ascii="Times New Roman" w:hAnsi="Times New Roman" w:cs="Times New Roman"/>
          <w:b/>
          <w:kern w:val="2"/>
          <w:sz w:val="28"/>
          <w:szCs w:val="28"/>
          <w:lang w:val="uk-UA"/>
          <w14:ligatures w14:val="standardContextual"/>
        </w:rPr>
        <w:t>»:</w:t>
      </w:r>
    </w:p>
    <w:p w:rsidR="00B06DC2" w:rsidRPr="00B06DC2" w:rsidRDefault="00B06DC2" w:rsidP="00B06DC2">
      <w:pPr>
        <w:pStyle w:val="a3"/>
        <w:widowControl w:val="0"/>
        <w:numPr>
          <w:ilvl w:val="0"/>
          <w:numId w:val="2"/>
        </w:numPr>
        <w:tabs>
          <w:tab w:val="left" w:pos="1093"/>
        </w:tabs>
        <w:spacing w:after="0" w:line="240" w:lineRule="auto"/>
        <w:ind w:left="0" w:firstLine="851"/>
        <w:jc w:val="both"/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</w:pPr>
      <w:r w:rsidRPr="00B06DC2">
        <w:rPr>
          <w:rFonts w:ascii="Times New Roman" w:eastAsia="Tahoma" w:hAnsi="Times New Roman"/>
          <w:b/>
          <w:color w:val="000000"/>
          <w:sz w:val="28"/>
          <w:szCs w:val="28"/>
          <w:lang w:eastAsia="uk-UA" w:bidi="uk-UA"/>
        </w:rPr>
        <w:t>Забезпечувалася санітарна очистка території громади, виконано роботи із зимового утримання доріг, санітарного очищення міста та прибирання вулиць, зокрема:</w:t>
      </w:r>
    </w:p>
    <w:p w:rsidR="00B06DC2" w:rsidRPr="00B06DC2" w:rsidRDefault="00B06DC2" w:rsidP="00B06DC2">
      <w:pPr>
        <w:pStyle w:val="a3"/>
        <w:widowControl w:val="0"/>
        <w:numPr>
          <w:ilvl w:val="0"/>
          <w:numId w:val="7"/>
        </w:numPr>
        <w:tabs>
          <w:tab w:val="left" w:pos="1093"/>
        </w:tabs>
        <w:spacing w:after="0" w:line="240" w:lineRule="auto"/>
        <w:jc w:val="both"/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</w:pPr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 xml:space="preserve">Загальна сума витрат становить – 7,892 </w:t>
      </w:r>
      <w:proofErr w:type="spellStart"/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млн.грн</w:t>
      </w:r>
      <w:proofErr w:type="spellEnd"/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 xml:space="preserve">, в </w:t>
      </w:r>
      <w:proofErr w:type="spellStart"/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т.ч</w:t>
      </w:r>
      <w:proofErr w:type="spellEnd"/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 xml:space="preserve">. на розчищення та посипання доріг </w:t>
      </w:r>
      <w:proofErr w:type="spellStart"/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протиожеледними</w:t>
      </w:r>
      <w:proofErr w:type="spellEnd"/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 xml:space="preserve"> матеріалами, санітарне очищення територій, прибирання снігу та льоду. На зимове утримання підрядним способом було </w:t>
      </w:r>
      <w:proofErr w:type="spellStart"/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втконано</w:t>
      </w:r>
      <w:proofErr w:type="spellEnd"/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 xml:space="preserve"> робіт на суму – </w:t>
      </w:r>
      <w:r w:rsidRPr="00B06DC2">
        <w:rPr>
          <w:rFonts w:ascii="Times New Roman" w:eastAsia="Tahoma" w:hAnsi="Times New Roman"/>
          <w:color w:val="000000" w:themeColor="text1"/>
          <w:sz w:val="28"/>
          <w:szCs w:val="28"/>
          <w:lang w:eastAsia="uk-UA" w:bidi="uk-UA"/>
        </w:rPr>
        <w:t xml:space="preserve">2, 252 млн. </w:t>
      </w:r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грн.</w:t>
      </w:r>
    </w:p>
    <w:p w:rsidR="00B06DC2" w:rsidRPr="00B06DC2" w:rsidRDefault="00B06DC2" w:rsidP="00B06DC2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ahoma" w:hAnsi="Times New Roman"/>
          <w:b/>
          <w:color w:val="000000"/>
          <w:sz w:val="28"/>
          <w:szCs w:val="28"/>
          <w:lang w:eastAsia="uk-UA" w:bidi="uk-UA"/>
        </w:rPr>
      </w:pPr>
      <w:r w:rsidRPr="00B06DC2">
        <w:rPr>
          <w:rFonts w:ascii="Times New Roman" w:eastAsia="Tahoma" w:hAnsi="Times New Roman"/>
          <w:b/>
          <w:color w:val="000000"/>
          <w:sz w:val="28"/>
          <w:szCs w:val="28"/>
          <w:lang w:eastAsia="uk-UA" w:bidi="uk-UA"/>
        </w:rPr>
        <w:t>Проводився благоустрій міста, утримання місць загального користування та зеленої зони громади, в тому числі:</w:t>
      </w:r>
    </w:p>
    <w:p w:rsidR="00B06DC2" w:rsidRPr="00B06DC2" w:rsidRDefault="00B06DC2" w:rsidP="00B06DC2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6DC2">
        <w:rPr>
          <w:rFonts w:ascii="Times New Roman" w:hAnsi="Times New Roman"/>
          <w:color w:val="000000" w:themeColor="text1"/>
          <w:sz w:val="28"/>
          <w:szCs w:val="28"/>
        </w:rPr>
        <w:t xml:space="preserve">Встановлено </w:t>
      </w:r>
      <w:proofErr w:type="spellStart"/>
      <w:r w:rsidRPr="00B06DC2">
        <w:rPr>
          <w:rFonts w:ascii="Times New Roman" w:hAnsi="Times New Roman"/>
          <w:color w:val="000000" w:themeColor="text1"/>
          <w:sz w:val="28"/>
          <w:szCs w:val="28"/>
        </w:rPr>
        <w:t>в’їздний</w:t>
      </w:r>
      <w:proofErr w:type="spellEnd"/>
      <w:r w:rsidRPr="00B06DC2">
        <w:rPr>
          <w:rFonts w:ascii="Times New Roman" w:hAnsi="Times New Roman"/>
          <w:color w:val="000000" w:themeColor="text1"/>
          <w:sz w:val="28"/>
          <w:szCs w:val="28"/>
        </w:rPr>
        <w:t xml:space="preserve"> знак «ЗВЯГЕЛЬ» (зі сторони </w:t>
      </w:r>
      <w:proofErr w:type="spellStart"/>
      <w:r w:rsidRPr="00B06DC2">
        <w:rPr>
          <w:rFonts w:ascii="Times New Roman" w:hAnsi="Times New Roman"/>
          <w:color w:val="000000" w:themeColor="text1"/>
          <w:sz w:val="28"/>
          <w:szCs w:val="28"/>
        </w:rPr>
        <w:t>м.Житомир</w:t>
      </w:r>
      <w:proofErr w:type="spellEnd"/>
      <w:r w:rsidRPr="00B06DC2">
        <w:rPr>
          <w:rFonts w:ascii="Times New Roman" w:hAnsi="Times New Roman"/>
          <w:color w:val="000000" w:themeColor="text1"/>
          <w:sz w:val="28"/>
          <w:szCs w:val="28"/>
        </w:rPr>
        <w:t xml:space="preserve">) на суму 279,127 </w:t>
      </w:r>
      <w:proofErr w:type="spellStart"/>
      <w:r w:rsidRPr="00B06DC2">
        <w:rPr>
          <w:rFonts w:ascii="Times New Roman" w:hAnsi="Times New Roman"/>
          <w:color w:val="000000" w:themeColor="text1"/>
          <w:sz w:val="28"/>
          <w:szCs w:val="28"/>
        </w:rPr>
        <w:t>тис.грн</w:t>
      </w:r>
      <w:proofErr w:type="spellEnd"/>
      <w:r w:rsidRPr="00B06DC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06DC2" w:rsidRPr="00B06DC2" w:rsidRDefault="00B06DC2" w:rsidP="00B06DC2">
      <w:pPr>
        <w:pStyle w:val="a3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</w:pPr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здійснено озеленення місць загального користування (</w:t>
      </w:r>
      <w:proofErr w:type="spellStart"/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кронування</w:t>
      </w:r>
      <w:proofErr w:type="spellEnd"/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 xml:space="preserve"> дерев, санітарне обрізання гілля, подрібнення гілля та видалення порослі), косіння  газонів та узбіч місць загального користування – на суму </w:t>
      </w:r>
      <w:r w:rsidRPr="00B06DC2">
        <w:rPr>
          <w:rFonts w:ascii="Times New Roman" w:hAnsi="Times New Roman"/>
          <w:color w:val="000000" w:themeColor="text1"/>
          <w:sz w:val="28"/>
          <w:szCs w:val="28"/>
        </w:rPr>
        <w:t>818,42тис.грн.</w:t>
      </w:r>
    </w:p>
    <w:p w:rsidR="00B06DC2" w:rsidRPr="00B06DC2" w:rsidRDefault="00B06DC2" w:rsidP="00B06DC2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6DC2">
        <w:rPr>
          <w:rFonts w:ascii="Times New Roman" w:hAnsi="Times New Roman"/>
          <w:color w:val="000000" w:themeColor="text1"/>
          <w:sz w:val="28"/>
          <w:szCs w:val="28"/>
        </w:rPr>
        <w:t xml:space="preserve">придбано та встановлено  урни для сміття в кількості 15 шт. (сквер-центр </w:t>
      </w:r>
      <w:proofErr w:type="spellStart"/>
      <w:r w:rsidRPr="00B06DC2">
        <w:rPr>
          <w:rFonts w:ascii="Times New Roman" w:hAnsi="Times New Roman"/>
          <w:color w:val="000000" w:themeColor="text1"/>
          <w:sz w:val="28"/>
          <w:szCs w:val="28"/>
        </w:rPr>
        <w:t>вул.Шевченко</w:t>
      </w:r>
      <w:proofErr w:type="spellEnd"/>
      <w:r w:rsidRPr="00B06DC2">
        <w:rPr>
          <w:rFonts w:ascii="Times New Roman" w:hAnsi="Times New Roman"/>
          <w:color w:val="000000" w:themeColor="text1"/>
          <w:sz w:val="28"/>
          <w:szCs w:val="28"/>
        </w:rPr>
        <w:t xml:space="preserve">  та пам’ятник </w:t>
      </w:r>
      <w:proofErr w:type="spellStart"/>
      <w:r w:rsidRPr="00B06DC2">
        <w:rPr>
          <w:rFonts w:ascii="Times New Roman" w:hAnsi="Times New Roman"/>
          <w:color w:val="000000" w:themeColor="text1"/>
          <w:sz w:val="28"/>
          <w:szCs w:val="28"/>
        </w:rPr>
        <w:t>Т.Г.Шевченку</w:t>
      </w:r>
      <w:proofErr w:type="spellEnd"/>
      <w:r w:rsidRPr="00B06DC2">
        <w:rPr>
          <w:rFonts w:ascii="Times New Roman" w:hAnsi="Times New Roman"/>
          <w:color w:val="000000" w:themeColor="text1"/>
          <w:sz w:val="28"/>
          <w:szCs w:val="28"/>
        </w:rPr>
        <w:t xml:space="preserve">) – на суму 70,395 </w:t>
      </w:r>
      <w:proofErr w:type="spellStart"/>
      <w:r w:rsidRPr="00B06DC2">
        <w:rPr>
          <w:rFonts w:ascii="Times New Roman" w:hAnsi="Times New Roman"/>
          <w:color w:val="000000" w:themeColor="text1"/>
          <w:sz w:val="28"/>
          <w:szCs w:val="28"/>
        </w:rPr>
        <w:t>тис.грн</w:t>
      </w:r>
      <w:proofErr w:type="spellEnd"/>
      <w:r w:rsidRPr="00B06DC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06DC2" w:rsidRPr="00B06DC2" w:rsidRDefault="00B06DC2" w:rsidP="00B06DC2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B06DC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придбано та встановлено паркова лави </w:t>
      </w:r>
      <w:r w:rsidRPr="00B06DC2">
        <w:rPr>
          <w:rFonts w:ascii="Times New Roman" w:hAnsi="Times New Roman"/>
          <w:color w:val="000000" w:themeColor="text1"/>
          <w:sz w:val="28"/>
          <w:szCs w:val="28"/>
        </w:rPr>
        <w:t xml:space="preserve">(сквер-центр </w:t>
      </w:r>
      <w:proofErr w:type="spellStart"/>
      <w:r w:rsidRPr="00B06DC2">
        <w:rPr>
          <w:rFonts w:ascii="Times New Roman" w:hAnsi="Times New Roman"/>
          <w:color w:val="000000" w:themeColor="text1"/>
          <w:sz w:val="28"/>
          <w:szCs w:val="28"/>
        </w:rPr>
        <w:t>вул.Шевченко</w:t>
      </w:r>
      <w:proofErr w:type="spellEnd"/>
      <w:r w:rsidRPr="00B06DC2">
        <w:rPr>
          <w:rFonts w:ascii="Times New Roman" w:hAnsi="Times New Roman"/>
          <w:color w:val="000000" w:themeColor="text1"/>
          <w:sz w:val="28"/>
          <w:szCs w:val="28"/>
        </w:rPr>
        <w:t xml:space="preserve">  та </w:t>
      </w:r>
      <w:proofErr w:type="spellStart"/>
      <w:r w:rsidRPr="00B06DC2">
        <w:rPr>
          <w:rFonts w:ascii="Times New Roman" w:hAnsi="Times New Roman"/>
          <w:color w:val="000000" w:themeColor="text1"/>
          <w:sz w:val="28"/>
          <w:szCs w:val="28"/>
        </w:rPr>
        <w:t>пам’ятник</w:t>
      </w:r>
      <w:proofErr w:type="spellEnd"/>
      <w:r w:rsidRPr="00B06DC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06DC2">
        <w:rPr>
          <w:rFonts w:ascii="Times New Roman" w:hAnsi="Times New Roman"/>
          <w:color w:val="000000" w:themeColor="text1"/>
          <w:sz w:val="28"/>
          <w:szCs w:val="28"/>
        </w:rPr>
        <w:t>Т.Г.Шевченку</w:t>
      </w:r>
      <w:proofErr w:type="spellEnd"/>
      <w:r w:rsidRPr="00B06DC2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Pr="00B06DC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 кількості  15 </w:t>
      </w:r>
      <w:proofErr w:type="spellStart"/>
      <w:r w:rsidRPr="00B06DC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шт</w:t>
      </w:r>
      <w:proofErr w:type="spellEnd"/>
      <w:r w:rsidRPr="00B06DC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вартістю – 84,165 тис. грн.</w:t>
      </w:r>
    </w:p>
    <w:p w:rsidR="00B06DC2" w:rsidRPr="00B06DC2" w:rsidRDefault="00B06DC2" w:rsidP="00B06DC2">
      <w:pPr>
        <w:pStyle w:val="a3"/>
        <w:widowControl w:val="0"/>
        <w:numPr>
          <w:ilvl w:val="0"/>
          <w:numId w:val="6"/>
        </w:numPr>
        <w:tabs>
          <w:tab w:val="left" w:pos="1102"/>
        </w:tabs>
        <w:spacing w:after="0" w:line="322" w:lineRule="exact"/>
        <w:jc w:val="both"/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</w:pPr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 xml:space="preserve">на території міста </w:t>
      </w:r>
      <w:proofErr w:type="spellStart"/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Звягель</w:t>
      </w:r>
      <w:proofErr w:type="spellEnd"/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 xml:space="preserve"> на вул. Шевченка, - улаштовано 1 посадковий майданчик для пасажирів міського громадського транспорту з установленням скляного павільйону на суму – 334,062 </w:t>
      </w:r>
      <w:proofErr w:type="spellStart"/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тис.грн</w:t>
      </w:r>
      <w:proofErr w:type="spellEnd"/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;</w:t>
      </w:r>
    </w:p>
    <w:p w:rsidR="00B06DC2" w:rsidRPr="00B06DC2" w:rsidRDefault="00B06DC2" w:rsidP="00B06DC2">
      <w:pPr>
        <w:pStyle w:val="a3"/>
        <w:widowControl w:val="0"/>
        <w:numPr>
          <w:ilvl w:val="0"/>
          <w:numId w:val="6"/>
        </w:numPr>
        <w:tabs>
          <w:tab w:val="left" w:pos="1102"/>
        </w:tabs>
        <w:spacing w:after="0" w:line="322" w:lineRule="exact"/>
        <w:jc w:val="both"/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</w:pPr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 xml:space="preserve">на території </w:t>
      </w:r>
      <w:proofErr w:type="spellStart"/>
      <w:r w:rsidRPr="00B06DC2">
        <w:rPr>
          <w:rFonts w:ascii="Times New Roman" w:hAnsi="Times New Roman"/>
          <w:sz w:val="28"/>
          <w:szCs w:val="28"/>
          <w:shd w:val="clear" w:color="auto" w:fill="FFFFFF"/>
        </w:rPr>
        <w:t>Звягельської</w:t>
      </w:r>
      <w:proofErr w:type="spellEnd"/>
      <w:r w:rsidRPr="00B06DC2">
        <w:rPr>
          <w:rFonts w:ascii="Times New Roman" w:hAnsi="Times New Roman"/>
          <w:sz w:val="28"/>
          <w:szCs w:val="28"/>
          <w:shd w:val="clear" w:color="auto" w:fill="FFFFFF"/>
        </w:rPr>
        <w:t xml:space="preserve"> територіальної громади</w:t>
      </w:r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 xml:space="preserve"> (</w:t>
      </w:r>
      <w:proofErr w:type="spellStart"/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с.Груд</w:t>
      </w:r>
      <w:proofErr w:type="spellEnd"/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с.Маковиці</w:t>
      </w:r>
      <w:proofErr w:type="spellEnd"/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 xml:space="preserve">) - улаштовано 4 автобусні зупинки на суму – 149,280 </w:t>
      </w:r>
      <w:proofErr w:type="spellStart"/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тис.грн</w:t>
      </w:r>
      <w:proofErr w:type="spellEnd"/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;</w:t>
      </w:r>
    </w:p>
    <w:p w:rsidR="00B06DC2" w:rsidRPr="00B06DC2" w:rsidRDefault="00B06DC2" w:rsidP="00B06DC2">
      <w:pPr>
        <w:pStyle w:val="a3"/>
        <w:widowControl w:val="0"/>
        <w:numPr>
          <w:ilvl w:val="0"/>
          <w:numId w:val="6"/>
        </w:numPr>
        <w:tabs>
          <w:tab w:val="left" w:pos="1102"/>
        </w:tabs>
        <w:spacing w:after="0" w:line="322" w:lineRule="exact"/>
        <w:jc w:val="both"/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</w:pPr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 xml:space="preserve">на території </w:t>
      </w:r>
      <w:proofErr w:type="spellStart"/>
      <w:r w:rsidRPr="00B06DC2">
        <w:rPr>
          <w:rFonts w:ascii="Times New Roman" w:hAnsi="Times New Roman"/>
          <w:sz w:val="28"/>
          <w:szCs w:val="28"/>
          <w:shd w:val="clear" w:color="auto" w:fill="FFFFFF"/>
        </w:rPr>
        <w:t>Звягельської</w:t>
      </w:r>
      <w:proofErr w:type="spellEnd"/>
      <w:r w:rsidRPr="00B06DC2">
        <w:rPr>
          <w:rFonts w:ascii="Times New Roman" w:hAnsi="Times New Roman"/>
          <w:sz w:val="28"/>
          <w:szCs w:val="28"/>
          <w:shd w:val="clear" w:color="auto" w:fill="FFFFFF"/>
        </w:rPr>
        <w:t xml:space="preserve"> територіальної громади</w:t>
      </w:r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 xml:space="preserve"> (</w:t>
      </w:r>
      <w:proofErr w:type="spellStart"/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с.Груд</w:t>
      </w:r>
      <w:proofErr w:type="spellEnd"/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 xml:space="preserve">) встановлено огородження бар’єрного типу на крутому повороті по </w:t>
      </w:r>
      <w:proofErr w:type="spellStart"/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вул.Миру</w:t>
      </w:r>
      <w:proofErr w:type="spellEnd"/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 xml:space="preserve"> на суму 199,208 тис. грн</w:t>
      </w:r>
    </w:p>
    <w:p w:rsidR="00B06DC2" w:rsidRPr="00B06DC2" w:rsidRDefault="00B06DC2" w:rsidP="00B06DC2">
      <w:pPr>
        <w:pStyle w:val="a3"/>
        <w:widowControl w:val="0"/>
        <w:numPr>
          <w:ilvl w:val="0"/>
          <w:numId w:val="6"/>
        </w:numPr>
        <w:tabs>
          <w:tab w:val="left" w:pos="1102"/>
        </w:tabs>
        <w:spacing w:after="0" w:line="322" w:lineRule="exact"/>
        <w:jc w:val="both"/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</w:pPr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з метою покращення організації торгового простору для ведення торгівлі виготовлено та здійснено монтаж прилавків у визначених місцях мікрорайон «</w:t>
      </w:r>
      <w:proofErr w:type="spellStart"/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Болгарбуд</w:t>
      </w:r>
      <w:proofErr w:type="spellEnd"/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 xml:space="preserve">» у кількості 4 шт. - на суму 96,00 </w:t>
      </w:r>
      <w:proofErr w:type="spellStart"/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тис.грн</w:t>
      </w:r>
      <w:proofErr w:type="spellEnd"/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 xml:space="preserve">. </w:t>
      </w:r>
    </w:p>
    <w:p w:rsidR="00B06DC2" w:rsidRPr="00B06DC2" w:rsidRDefault="00B06DC2" w:rsidP="00B06DC2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6DC2">
        <w:rPr>
          <w:rFonts w:ascii="Times New Roman" w:hAnsi="Times New Roman"/>
          <w:color w:val="000000" w:themeColor="text1"/>
          <w:sz w:val="28"/>
          <w:szCs w:val="28"/>
        </w:rPr>
        <w:t xml:space="preserve">у рамках заходів з благоустрою території громади, у 2025 році значну увагу приділили створенню комфортного середовища для її мешканців, а саме: здійснено закупівлю та висадку квіткової розсади в кількості 18 333 шт. на суму – 438,00 </w:t>
      </w:r>
      <w:proofErr w:type="spellStart"/>
      <w:r w:rsidRPr="00B06DC2">
        <w:rPr>
          <w:rFonts w:ascii="Times New Roman" w:hAnsi="Times New Roman"/>
          <w:color w:val="000000" w:themeColor="text1"/>
          <w:sz w:val="28"/>
          <w:szCs w:val="28"/>
        </w:rPr>
        <w:t>тис.грн</w:t>
      </w:r>
      <w:proofErr w:type="spellEnd"/>
      <w:r w:rsidRPr="00B06DC2">
        <w:rPr>
          <w:rFonts w:ascii="Times New Roman" w:hAnsi="Times New Roman"/>
          <w:color w:val="000000" w:themeColor="text1"/>
          <w:sz w:val="28"/>
          <w:szCs w:val="28"/>
        </w:rPr>
        <w:t xml:space="preserve">., декоративні дерева 25 шт. на суму 84,68 тис. грн;  для відпочинку мешканців громади, розпочато облаштування нової локації на  набережній  </w:t>
      </w:r>
      <w:proofErr w:type="spellStart"/>
      <w:r w:rsidRPr="00B06DC2">
        <w:rPr>
          <w:rFonts w:ascii="Times New Roman" w:hAnsi="Times New Roman"/>
          <w:color w:val="000000" w:themeColor="text1"/>
          <w:sz w:val="28"/>
          <w:szCs w:val="28"/>
        </w:rPr>
        <w:t>р.Случ</w:t>
      </w:r>
      <w:proofErr w:type="spellEnd"/>
      <w:r w:rsidRPr="00B06DC2">
        <w:rPr>
          <w:rFonts w:ascii="Times New Roman" w:hAnsi="Times New Roman"/>
          <w:color w:val="000000" w:themeColor="text1"/>
          <w:sz w:val="28"/>
          <w:szCs w:val="28"/>
        </w:rPr>
        <w:t xml:space="preserve">, для цієї мети було придбано  10 лав на суму 63,00 </w:t>
      </w:r>
      <w:proofErr w:type="spellStart"/>
      <w:r w:rsidRPr="00B06DC2">
        <w:rPr>
          <w:rFonts w:ascii="Times New Roman" w:hAnsi="Times New Roman"/>
          <w:color w:val="000000" w:themeColor="text1"/>
          <w:sz w:val="28"/>
          <w:szCs w:val="28"/>
        </w:rPr>
        <w:t>тис.грн</w:t>
      </w:r>
      <w:proofErr w:type="spellEnd"/>
      <w:r w:rsidRPr="00B06DC2">
        <w:rPr>
          <w:rFonts w:ascii="Times New Roman" w:hAnsi="Times New Roman"/>
          <w:color w:val="000000" w:themeColor="text1"/>
          <w:sz w:val="28"/>
          <w:szCs w:val="28"/>
        </w:rPr>
        <w:t xml:space="preserve">, тіньовий елемент «листочки»  10шт. на суму – 134,00тис.грн, декоративні опори для рослин «Дерево» - 9 </w:t>
      </w:r>
      <w:proofErr w:type="spellStart"/>
      <w:r w:rsidRPr="00B06DC2">
        <w:rPr>
          <w:rFonts w:ascii="Times New Roman" w:hAnsi="Times New Roman"/>
          <w:color w:val="000000" w:themeColor="text1"/>
          <w:sz w:val="28"/>
          <w:szCs w:val="28"/>
        </w:rPr>
        <w:t>шт</w:t>
      </w:r>
      <w:proofErr w:type="spellEnd"/>
      <w:r w:rsidRPr="00B06DC2">
        <w:rPr>
          <w:rFonts w:ascii="Times New Roman" w:hAnsi="Times New Roman"/>
          <w:color w:val="000000" w:themeColor="text1"/>
          <w:sz w:val="28"/>
          <w:szCs w:val="28"/>
        </w:rPr>
        <w:t>, «</w:t>
      </w:r>
      <w:proofErr w:type="spellStart"/>
      <w:r w:rsidRPr="00B06DC2">
        <w:rPr>
          <w:rFonts w:ascii="Times New Roman" w:hAnsi="Times New Roman"/>
          <w:color w:val="000000" w:themeColor="text1"/>
          <w:sz w:val="28"/>
          <w:szCs w:val="28"/>
        </w:rPr>
        <w:t>Пергола</w:t>
      </w:r>
      <w:proofErr w:type="spellEnd"/>
      <w:r w:rsidRPr="00B06DC2">
        <w:rPr>
          <w:rFonts w:ascii="Times New Roman" w:hAnsi="Times New Roman"/>
          <w:color w:val="000000" w:themeColor="text1"/>
          <w:sz w:val="28"/>
          <w:szCs w:val="28"/>
        </w:rPr>
        <w:t xml:space="preserve">» - 10 шт. на загальну суму  – 103,50 </w:t>
      </w:r>
      <w:proofErr w:type="spellStart"/>
      <w:r w:rsidRPr="00B06DC2">
        <w:rPr>
          <w:rFonts w:ascii="Times New Roman" w:hAnsi="Times New Roman"/>
          <w:color w:val="000000" w:themeColor="text1"/>
          <w:sz w:val="28"/>
          <w:szCs w:val="28"/>
        </w:rPr>
        <w:t>тис.грн</w:t>
      </w:r>
      <w:proofErr w:type="spellEnd"/>
      <w:r w:rsidRPr="00B06DC2">
        <w:rPr>
          <w:rFonts w:ascii="Times New Roman" w:hAnsi="Times New Roman"/>
          <w:color w:val="000000" w:themeColor="text1"/>
          <w:sz w:val="28"/>
          <w:szCs w:val="28"/>
        </w:rPr>
        <w:t xml:space="preserve">., шезлонг 5 шт. на суму  - 36,00тис.грн., </w:t>
      </w:r>
      <w:r w:rsidRPr="00B06DC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декоративна металева фігура «кульбаба для саду» 15 шт. на суму – 110,00 </w:t>
      </w:r>
      <w:proofErr w:type="spellStart"/>
      <w:r w:rsidRPr="00B06DC2">
        <w:rPr>
          <w:rFonts w:ascii="Times New Roman" w:hAnsi="Times New Roman"/>
          <w:color w:val="000000" w:themeColor="text1"/>
          <w:sz w:val="28"/>
          <w:szCs w:val="28"/>
        </w:rPr>
        <w:t>тис.грн</w:t>
      </w:r>
      <w:proofErr w:type="spellEnd"/>
      <w:r w:rsidRPr="00B06DC2">
        <w:rPr>
          <w:rFonts w:ascii="Times New Roman" w:hAnsi="Times New Roman"/>
          <w:color w:val="000000" w:themeColor="text1"/>
          <w:sz w:val="28"/>
          <w:szCs w:val="28"/>
        </w:rPr>
        <w:t xml:space="preserve">.,  дитячий комплекс та гойдалка/карусель – на суму 150,00 </w:t>
      </w:r>
      <w:proofErr w:type="spellStart"/>
      <w:r w:rsidRPr="00B06DC2">
        <w:rPr>
          <w:rFonts w:ascii="Times New Roman" w:hAnsi="Times New Roman"/>
          <w:color w:val="000000" w:themeColor="text1"/>
          <w:sz w:val="28"/>
          <w:szCs w:val="28"/>
        </w:rPr>
        <w:t>тис.грн</w:t>
      </w:r>
      <w:proofErr w:type="spellEnd"/>
      <w:r w:rsidRPr="00B06DC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06DC2" w:rsidRPr="00B06DC2" w:rsidRDefault="00B06DC2" w:rsidP="00B06DC2">
      <w:pPr>
        <w:pStyle w:val="a3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6DC2">
        <w:rPr>
          <w:rFonts w:ascii="Times New Roman" w:hAnsi="Times New Roman"/>
          <w:color w:val="000000" w:themeColor="text1"/>
          <w:sz w:val="28"/>
          <w:szCs w:val="28"/>
        </w:rPr>
        <w:t>Встановлення конструкцій заплановано у 2026 році.</w:t>
      </w:r>
    </w:p>
    <w:p w:rsidR="00B06DC2" w:rsidRPr="00B06DC2" w:rsidRDefault="00B06DC2" w:rsidP="00B06DC2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6DC2">
        <w:rPr>
          <w:rFonts w:ascii="Times New Roman" w:hAnsi="Times New Roman"/>
          <w:color w:val="000000" w:themeColor="text1"/>
          <w:sz w:val="28"/>
          <w:szCs w:val="28"/>
        </w:rPr>
        <w:t xml:space="preserve">також підрядним способом було виконано улаштування доріжки в парку Шевченка на суму  - 140,122 </w:t>
      </w:r>
      <w:proofErr w:type="spellStart"/>
      <w:r w:rsidRPr="00B06DC2">
        <w:rPr>
          <w:rFonts w:ascii="Times New Roman" w:hAnsi="Times New Roman"/>
          <w:color w:val="000000" w:themeColor="text1"/>
          <w:sz w:val="28"/>
          <w:szCs w:val="28"/>
        </w:rPr>
        <w:t>тис.грн</w:t>
      </w:r>
      <w:proofErr w:type="spellEnd"/>
      <w:r w:rsidRPr="00B06DC2">
        <w:rPr>
          <w:rFonts w:ascii="Times New Roman" w:hAnsi="Times New Roman"/>
          <w:color w:val="000000" w:themeColor="text1"/>
          <w:sz w:val="28"/>
          <w:szCs w:val="28"/>
        </w:rPr>
        <w:t>. та власними силами підприємства  улаштування доріжки у Сквері Пам’яті.</w:t>
      </w:r>
    </w:p>
    <w:p w:rsidR="00B06DC2" w:rsidRPr="00B06DC2" w:rsidRDefault="00B06DC2" w:rsidP="00B06DC2">
      <w:pPr>
        <w:pStyle w:val="a6"/>
        <w:spacing w:before="0" w:beforeAutospacing="0" w:after="0" w:afterAutospacing="0"/>
        <w:ind w:left="360" w:firstLine="348"/>
        <w:jc w:val="both"/>
        <w:rPr>
          <w:sz w:val="28"/>
          <w:szCs w:val="28"/>
        </w:rPr>
      </w:pPr>
      <w:r w:rsidRPr="00B06DC2">
        <w:rPr>
          <w:sz w:val="28"/>
          <w:szCs w:val="28"/>
        </w:rPr>
        <w:t xml:space="preserve">З метою покращення стану річки Случ у 2025році було проведено очищення водної поверхні від рослинності та очерету за допомогою багатофункціональної самохідної установки класу амфібія </w:t>
      </w:r>
      <w:proofErr w:type="spellStart"/>
      <w:r w:rsidRPr="00B06DC2">
        <w:rPr>
          <w:sz w:val="28"/>
          <w:szCs w:val="28"/>
        </w:rPr>
        <w:t>Truxor</w:t>
      </w:r>
      <w:proofErr w:type="spellEnd"/>
      <w:r w:rsidRPr="00B06DC2">
        <w:rPr>
          <w:sz w:val="28"/>
          <w:szCs w:val="28"/>
        </w:rPr>
        <w:t xml:space="preserve"> T-40 (на ділянці Бики - Будинок дитини – </w:t>
      </w:r>
      <w:proofErr w:type="spellStart"/>
      <w:r w:rsidRPr="00B06DC2">
        <w:rPr>
          <w:sz w:val="28"/>
          <w:szCs w:val="28"/>
        </w:rPr>
        <w:t>Рярувальна</w:t>
      </w:r>
      <w:proofErr w:type="spellEnd"/>
      <w:r w:rsidRPr="00B06DC2">
        <w:rPr>
          <w:sz w:val="28"/>
          <w:szCs w:val="28"/>
        </w:rPr>
        <w:t xml:space="preserve"> станція – Лесин острів – </w:t>
      </w:r>
      <w:proofErr w:type="spellStart"/>
      <w:r w:rsidRPr="00B06DC2">
        <w:rPr>
          <w:sz w:val="28"/>
          <w:szCs w:val="28"/>
        </w:rPr>
        <w:t>Звягельський</w:t>
      </w:r>
      <w:proofErr w:type="spellEnd"/>
      <w:r w:rsidRPr="00B06DC2">
        <w:rPr>
          <w:sz w:val="28"/>
          <w:szCs w:val="28"/>
        </w:rPr>
        <w:t xml:space="preserve"> РЕМ) на суму 170,367 </w:t>
      </w:r>
      <w:proofErr w:type="spellStart"/>
      <w:r w:rsidRPr="00B06DC2">
        <w:rPr>
          <w:sz w:val="28"/>
          <w:szCs w:val="28"/>
        </w:rPr>
        <w:t>тис.грн</w:t>
      </w:r>
      <w:proofErr w:type="spellEnd"/>
      <w:r w:rsidRPr="00B06DC2">
        <w:rPr>
          <w:sz w:val="28"/>
          <w:szCs w:val="28"/>
        </w:rPr>
        <w:t xml:space="preserve">. Наразі підприємство виконує роботи з розчищення берегової зони від чагарників та аварійних дерев. </w:t>
      </w:r>
    </w:p>
    <w:p w:rsidR="00B06DC2" w:rsidRPr="00B06DC2" w:rsidRDefault="00B06DC2" w:rsidP="00B06DC2">
      <w:pPr>
        <w:pStyle w:val="a6"/>
        <w:spacing w:before="0" w:beforeAutospacing="0" w:after="0" w:afterAutospacing="0"/>
        <w:ind w:left="360" w:firstLine="348"/>
        <w:jc w:val="both"/>
        <w:rPr>
          <w:sz w:val="28"/>
          <w:szCs w:val="28"/>
        </w:rPr>
      </w:pPr>
    </w:p>
    <w:p w:rsidR="00B06DC2" w:rsidRPr="00B06DC2" w:rsidRDefault="00B06DC2" w:rsidP="00B06DC2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ahoma" w:hAnsi="Times New Roman"/>
          <w:b/>
          <w:color w:val="000000"/>
          <w:sz w:val="28"/>
          <w:szCs w:val="28"/>
          <w:lang w:eastAsia="uk-UA" w:bidi="uk-UA"/>
        </w:rPr>
      </w:pPr>
      <w:r w:rsidRPr="00B06DC2">
        <w:rPr>
          <w:rFonts w:ascii="Times New Roman" w:eastAsia="Tahoma" w:hAnsi="Times New Roman"/>
          <w:b/>
          <w:color w:val="000000"/>
          <w:sz w:val="28"/>
          <w:szCs w:val="28"/>
          <w:lang w:eastAsia="uk-UA" w:bidi="uk-UA"/>
        </w:rPr>
        <w:t xml:space="preserve">Проводилося утримання мереж зливової каналізації, мереж зовнішнього освітлення громади та </w:t>
      </w:r>
      <w:proofErr w:type="spellStart"/>
      <w:r w:rsidRPr="00B06DC2">
        <w:rPr>
          <w:rFonts w:ascii="Times New Roman" w:eastAsia="Tahoma" w:hAnsi="Times New Roman"/>
          <w:b/>
          <w:color w:val="000000"/>
          <w:sz w:val="28"/>
          <w:szCs w:val="28"/>
          <w:lang w:eastAsia="uk-UA" w:bidi="uk-UA"/>
        </w:rPr>
        <w:t>вулично</w:t>
      </w:r>
      <w:proofErr w:type="spellEnd"/>
      <w:r w:rsidRPr="00B06DC2">
        <w:rPr>
          <w:rFonts w:ascii="Times New Roman" w:eastAsia="Tahoma" w:hAnsi="Times New Roman"/>
          <w:b/>
          <w:color w:val="000000"/>
          <w:sz w:val="28"/>
          <w:szCs w:val="28"/>
          <w:lang w:eastAsia="uk-UA" w:bidi="uk-UA"/>
        </w:rPr>
        <w:t>-шляхової мережі (</w:t>
      </w:r>
      <w:proofErr w:type="spellStart"/>
      <w:r w:rsidRPr="00B06DC2">
        <w:rPr>
          <w:rFonts w:ascii="Times New Roman" w:eastAsia="Tahoma" w:hAnsi="Times New Roman"/>
          <w:b/>
          <w:color w:val="000000"/>
          <w:sz w:val="28"/>
          <w:szCs w:val="28"/>
          <w:lang w:eastAsia="uk-UA" w:bidi="uk-UA"/>
        </w:rPr>
        <w:t>грейдерування</w:t>
      </w:r>
      <w:proofErr w:type="spellEnd"/>
      <w:r w:rsidRPr="00B06DC2">
        <w:rPr>
          <w:rFonts w:ascii="Times New Roman" w:eastAsia="Tahoma" w:hAnsi="Times New Roman"/>
          <w:b/>
          <w:color w:val="000000"/>
          <w:sz w:val="28"/>
          <w:szCs w:val="28"/>
          <w:lang w:eastAsia="uk-UA" w:bidi="uk-UA"/>
        </w:rPr>
        <w:t>, відновлення дорожньої розмітки), в тому числі:</w:t>
      </w:r>
    </w:p>
    <w:p w:rsidR="00B06DC2" w:rsidRPr="00B06DC2" w:rsidRDefault="00B06DC2" w:rsidP="00B06DC2">
      <w:pPr>
        <w:pStyle w:val="WellSpaced"/>
        <w:numPr>
          <w:ilvl w:val="0"/>
          <w:numId w:val="3"/>
        </w:numPr>
        <w:jc w:val="both"/>
        <w:rPr>
          <w:sz w:val="28"/>
          <w:szCs w:val="28"/>
        </w:rPr>
      </w:pPr>
      <w:r w:rsidRPr="00B06DC2">
        <w:rPr>
          <w:sz w:val="28"/>
          <w:szCs w:val="28"/>
        </w:rPr>
        <w:t xml:space="preserve">витрати на утримання та ремонт зливової мережі становили 490,62 </w:t>
      </w:r>
      <w:proofErr w:type="spellStart"/>
      <w:r w:rsidRPr="00B06DC2">
        <w:rPr>
          <w:sz w:val="28"/>
          <w:szCs w:val="28"/>
        </w:rPr>
        <w:t>тис.грн</w:t>
      </w:r>
      <w:proofErr w:type="spellEnd"/>
      <w:r w:rsidRPr="00B06DC2">
        <w:rPr>
          <w:sz w:val="28"/>
          <w:szCs w:val="28"/>
        </w:rPr>
        <w:t>, відтак провели ручне та механізоване очищення водостоків та підземних труб на вулицях міста, проведено очищення, промивку зливової мережі та приймальних колодязів, заміну решіток та ремонт вуличних приймальних колодязів. (</w:t>
      </w:r>
      <w:proofErr w:type="spellStart"/>
      <w:r w:rsidRPr="00B06DC2">
        <w:rPr>
          <w:sz w:val="28"/>
          <w:szCs w:val="28"/>
        </w:rPr>
        <w:t>вул.Михайла</w:t>
      </w:r>
      <w:proofErr w:type="spellEnd"/>
      <w:r w:rsidRPr="00B06DC2">
        <w:rPr>
          <w:sz w:val="28"/>
          <w:szCs w:val="28"/>
        </w:rPr>
        <w:t xml:space="preserve"> Драгоманова, </w:t>
      </w:r>
      <w:proofErr w:type="spellStart"/>
      <w:r w:rsidRPr="00B06DC2">
        <w:rPr>
          <w:sz w:val="28"/>
          <w:szCs w:val="28"/>
        </w:rPr>
        <w:t>вул.Лідіївський</w:t>
      </w:r>
      <w:proofErr w:type="spellEnd"/>
      <w:r w:rsidRPr="00B06DC2">
        <w:rPr>
          <w:sz w:val="28"/>
          <w:szCs w:val="28"/>
        </w:rPr>
        <w:t xml:space="preserve"> шлях, </w:t>
      </w:r>
      <w:proofErr w:type="spellStart"/>
      <w:r w:rsidRPr="00B06DC2">
        <w:rPr>
          <w:sz w:val="28"/>
          <w:szCs w:val="28"/>
        </w:rPr>
        <w:t>вул.Героїв</w:t>
      </w:r>
      <w:proofErr w:type="spellEnd"/>
      <w:r w:rsidRPr="00B06DC2">
        <w:rPr>
          <w:sz w:val="28"/>
          <w:szCs w:val="28"/>
        </w:rPr>
        <w:t xml:space="preserve"> </w:t>
      </w:r>
      <w:proofErr w:type="spellStart"/>
      <w:r w:rsidRPr="00B06DC2">
        <w:rPr>
          <w:sz w:val="28"/>
          <w:szCs w:val="28"/>
        </w:rPr>
        <w:t>Майдану,вул.Бузкова</w:t>
      </w:r>
      <w:proofErr w:type="spellEnd"/>
      <w:r w:rsidRPr="00B06DC2">
        <w:rPr>
          <w:sz w:val="28"/>
          <w:szCs w:val="28"/>
        </w:rPr>
        <w:t xml:space="preserve">, </w:t>
      </w:r>
      <w:proofErr w:type="spellStart"/>
      <w:r w:rsidRPr="00B06DC2">
        <w:rPr>
          <w:sz w:val="28"/>
          <w:szCs w:val="28"/>
        </w:rPr>
        <w:t>вул.Івана</w:t>
      </w:r>
      <w:proofErr w:type="spellEnd"/>
      <w:r w:rsidRPr="00B06DC2">
        <w:rPr>
          <w:sz w:val="28"/>
          <w:szCs w:val="28"/>
        </w:rPr>
        <w:t xml:space="preserve"> Франка, </w:t>
      </w:r>
      <w:proofErr w:type="spellStart"/>
      <w:r w:rsidRPr="00B06DC2">
        <w:rPr>
          <w:sz w:val="28"/>
          <w:szCs w:val="28"/>
        </w:rPr>
        <w:t>вул.Вокзальна</w:t>
      </w:r>
      <w:proofErr w:type="spellEnd"/>
      <w:r w:rsidRPr="00B06DC2">
        <w:rPr>
          <w:sz w:val="28"/>
          <w:szCs w:val="28"/>
        </w:rPr>
        <w:t xml:space="preserve">, </w:t>
      </w:r>
      <w:proofErr w:type="spellStart"/>
      <w:r w:rsidRPr="00B06DC2">
        <w:rPr>
          <w:sz w:val="28"/>
          <w:szCs w:val="28"/>
        </w:rPr>
        <w:t>вул.Лянгуса</w:t>
      </w:r>
      <w:proofErr w:type="spellEnd"/>
      <w:r w:rsidRPr="00B06DC2">
        <w:rPr>
          <w:sz w:val="28"/>
          <w:szCs w:val="28"/>
        </w:rPr>
        <w:t xml:space="preserve">, </w:t>
      </w:r>
      <w:proofErr w:type="spellStart"/>
      <w:r w:rsidRPr="00B06DC2">
        <w:rPr>
          <w:sz w:val="28"/>
          <w:szCs w:val="28"/>
        </w:rPr>
        <w:t>вул.Котляревського</w:t>
      </w:r>
      <w:proofErr w:type="spellEnd"/>
      <w:r w:rsidRPr="00B06DC2">
        <w:rPr>
          <w:sz w:val="28"/>
          <w:szCs w:val="28"/>
        </w:rPr>
        <w:t xml:space="preserve">, </w:t>
      </w:r>
      <w:proofErr w:type="spellStart"/>
      <w:r w:rsidRPr="00B06DC2">
        <w:rPr>
          <w:sz w:val="28"/>
          <w:szCs w:val="28"/>
        </w:rPr>
        <w:t>вул.Ю.Глухова</w:t>
      </w:r>
      <w:proofErr w:type="spellEnd"/>
      <w:r w:rsidRPr="00B06DC2">
        <w:rPr>
          <w:sz w:val="28"/>
          <w:szCs w:val="28"/>
        </w:rPr>
        <w:t xml:space="preserve">, </w:t>
      </w:r>
      <w:proofErr w:type="spellStart"/>
      <w:r w:rsidRPr="00B06DC2">
        <w:rPr>
          <w:sz w:val="28"/>
          <w:szCs w:val="28"/>
        </w:rPr>
        <w:t>вул.Київська</w:t>
      </w:r>
      <w:proofErr w:type="spellEnd"/>
      <w:r w:rsidRPr="00B06DC2">
        <w:rPr>
          <w:sz w:val="28"/>
          <w:szCs w:val="28"/>
        </w:rPr>
        <w:t xml:space="preserve">, </w:t>
      </w:r>
      <w:proofErr w:type="spellStart"/>
      <w:r w:rsidRPr="00B06DC2">
        <w:rPr>
          <w:sz w:val="28"/>
          <w:szCs w:val="28"/>
        </w:rPr>
        <w:t>вул.Т.Г.Шевченка</w:t>
      </w:r>
      <w:proofErr w:type="spellEnd"/>
      <w:r w:rsidRPr="00B06DC2">
        <w:rPr>
          <w:sz w:val="28"/>
          <w:szCs w:val="28"/>
        </w:rPr>
        <w:t xml:space="preserve">, </w:t>
      </w:r>
      <w:proofErr w:type="spellStart"/>
      <w:r w:rsidRPr="00B06DC2">
        <w:rPr>
          <w:sz w:val="28"/>
          <w:szCs w:val="28"/>
        </w:rPr>
        <w:t>вул.Військової</w:t>
      </w:r>
      <w:proofErr w:type="spellEnd"/>
      <w:r w:rsidRPr="00B06DC2">
        <w:rPr>
          <w:sz w:val="28"/>
          <w:szCs w:val="28"/>
        </w:rPr>
        <w:t xml:space="preserve"> доблесті, </w:t>
      </w:r>
      <w:proofErr w:type="spellStart"/>
      <w:r w:rsidRPr="00B06DC2">
        <w:rPr>
          <w:sz w:val="28"/>
          <w:szCs w:val="28"/>
        </w:rPr>
        <w:t>вул.Медова</w:t>
      </w:r>
      <w:proofErr w:type="spellEnd"/>
      <w:r w:rsidRPr="00B06DC2">
        <w:rPr>
          <w:sz w:val="28"/>
          <w:szCs w:val="28"/>
        </w:rPr>
        <w:t xml:space="preserve">, </w:t>
      </w:r>
      <w:proofErr w:type="spellStart"/>
      <w:r w:rsidRPr="00B06DC2">
        <w:rPr>
          <w:sz w:val="28"/>
          <w:szCs w:val="28"/>
        </w:rPr>
        <w:t>вул.Ковальського</w:t>
      </w:r>
      <w:proofErr w:type="spellEnd"/>
      <w:r w:rsidRPr="00B06DC2">
        <w:rPr>
          <w:sz w:val="28"/>
          <w:szCs w:val="28"/>
        </w:rPr>
        <w:t xml:space="preserve">, </w:t>
      </w:r>
      <w:proofErr w:type="spellStart"/>
      <w:r w:rsidRPr="00B06DC2">
        <w:rPr>
          <w:sz w:val="28"/>
          <w:szCs w:val="28"/>
        </w:rPr>
        <w:t>вул.Замкова</w:t>
      </w:r>
      <w:proofErr w:type="spellEnd"/>
      <w:r w:rsidRPr="00B06DC2">
        <w:rPr>
          <w:sz w:val="28"/>
          <w:szCs w:val="28"/>
        </w:rPr>
        <w:t xml:space="preserve">, </w:t>
      </w:r>
      <w:proofErr w:type="spellStart"/>
      <w:r w:rsidRPr="00B06DC2">
        <w:rPr>
          <w:sz w:val="28"/>
          <w:szCs w:val="28"/>
        </w:rPr>
        <w:t>вул.Волі</w:t>
      </w:r>
      <w:proofErr w:type="spellEnd"/>
      <w:r w:rsidRPr="00B06DC2">
        <w:rPr>
          <w:sz w:val="28"/>
          <w:szCs w:val="28"/>
        </w:rPr>
        <w:t xml:space="preserve">, 3-й </w:t>
      </w:r>
      <w:proofErr w:type="spellStart"/>
      <w:r w:rsidRPr="00B06DC2">
        <w:rPr>
          <w:sz w:val="28"/>
          <w:szCs w:val="28"/>
        </w:rPr>
        <w:t>пер.Медичний</w:t>
      </w:r>
      <w:proofErr w:type="spellEnd"/>
      <w:r w:rsidRPr="00B06DC2">
        <w:rPr>
          <w:sz w:val="28"/>
          <w:szCs w:val="28"/>
        </w:rPr>
        <w:t xml:space="preserve"> та ін.)</w:t>
      </w:r>
    </w:p>
    <w:p w:rsidR="00B06DC2" w:rsidRPr="00B06DC2" w:rsidRDefault="00B06DC2" w:rsidP="00B06DC2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</w:pPr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 xml:space="preserve">У межах  утримання </w:t>
      </w:r>
      <w:proofErr w:type="spellStart"/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вулично</w:t>
      </w:r>
      <w:proofErr w:type="spellEnd"/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 xml:space="preserve">-шляхової мережі виконано: відновлення дорожньої розмітки та відновлення пішохідних переходів на суму 961,343тис.грн; здійснено </w:t>
      </w:r>
      <w:proofErr w:type="spellStart"/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грейдерування</w:t>
      </w:r>
      <w:proofErr w:type="spellEnd"/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 xml:space="preserve"> (щебеневе покриття) підрядним способом – на суму 1,95 </w:t>
      </w:r>
      <w:proofErr w:type="spellStart"/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млн.грн</w:t>
      </w:r>
      <w:proofErr w:type="spellEnd"/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 xml:space="preserve">.; </w:t>
      </w:r>
      <w:r w:rsidRPr="00B06DC2">
        <w:rPr>
          <w:rFonts w:ascii="Times New Roman" w:hAnsi="Times New Roman"/>
          <w:color w:val="000000" w:themeColor="text1"/>
          <w:sz w:val="28"/>
          <w:szCs w:val="28"/>
        </w:rPr>
        <w:t xml:space="preserve">закуплено та встановлено дорожніх знаків у кількості 58 штук на загальну суму 98,775 </w:t>
      </w:r>
      <w:proofErr w:type="spellStart"/>
      <w:r w:rsidRPr="00B06DC2">
        <w:rPr>
          <w:rFonts w:ascii="Times New Roman" w:hAnsi="Times New Roman"/>
          <w:color w:val="000000" w:themeColor="text1"/>
          <w:sz w:val="28"/>
          <w:szCs w:val="28"/>
        </w:rPr>
        <w:t>тис.грн</w:t>
      </w:r>
      <w:proofErr w:type="spellEnd"/>
      <w:r w:rsidRPr="00B06DC2">
        <w:rPr>
          <w:rFonts w:ascii="Times New Roman" w:hAnsi="Times New Roman"/>
          <w:color w:val="000000" w:themeColor="text1"/>
          <w:sz w:val="28"/>
          <w:szCs w:val="28"/>
        </w:rPr>
        <w:t xml:space="preserve">., проведене дослідження технічного стану автомобільного мосту через р. Смолка по </w:t>
      </w:r>
      <w:proofErr w:type="spellStart"/>
      <w:r w:rsidRPr="00B06DC2">
        <w:rPr>
          <w:rFonts w:ascii="Times New Roman" w:hAnsi="Times New Roman"/>
          <w:color w:val="000000" w:themeColor="text1"/>
          <w:sz w:val="28"/>
          <w:szCs w:val="28"/>
        </w:rPr>
        <w:t>вул.Гетьмана</w:t>
      </w:r>
      <w:proofErr w:type="spellEnd"/>
      <w:r w:rsidRPr="00B06DC2">
        <w:rPr>
          <w:rFonts w:ascii="Times New Roman" w:hAnsi="Times New Roman"/>
          <w:color w:val="000000" w:themeColor="text1"/>
          <w:sz w:val="28"/>
          <w:szCs w:val="28"/>
        </w:rPr>
        <w:t xml:space="preserve"> Сагайдачного на суму 237,00 </w:t>
      </w:r>
      <w:proofErr w:type="spellStart"/>
      <w:r w:rsidRPr="00B06DC2">
        <w:rPr>
          <w:rFonts w:ascii="Times New Roman" w:hAnsi="Times New Roman"/>
          <w:color w:val="000000" w:themeColor="text1"/>
          <w:sz w:val="28"/>
          <w:szCs w:val="28"/>
        </w:rPr>
        <w:t>тис.грн</w:t>
      </w:r>
      <w:proofErr w:type="spellEnd"/>
      <w:r w:rsidRPr="00B06DC2">
        <w:rPr>
          <w:rFonts w:ascii="Times New Roman" w:hAnsi="Times New Roman"/>
          <w:color w:val="000000" w:themeColor="text1"/>
          <w:sz w:val="28"/>
          <w:szCs w:val="28"/>
        </w:rPr>
        <w:t xml:space="preserve">., розроблено схему дорожнього руху з погодженням з патрульною поліцією у Житомирській обл. перехрестя </w:t>
      </w:r>
      <w:proofErr w:type="spellStart"/>
      <w:r w:rsidRPr="00B06DC2">
        <w:rPr>
          <w:rFonts w:ascii="Times New Roman" w:hAnsi="Times New Roman"/>
          <w:color w:val="000000" w:themeColor="text1"/>
          <w:sz w:val="28"/>
          <w:szCs w:val="28"/>
        </w:rPr>
        <w:t>вул.Г.Сагайдачного</w:t>
      </w:r>
      <w:proofErr w:type="spellEnd"/>
      <w:r w:rsidRPr="00B06DC2">
        <w:rPr>
          <w:rFonts w:ascii="Times New Roman" w:hAnsi="Times New Roman"/>
          <w:color w:val="000000" w:themeColor="text1"/>
          <w:sz w:val="28"/>
          <w:szCs w:val="28"/>
        </w:rPr>
        <w:t xml:space="preserve"> та </w:t>
      </w:r>
      <w:proofErr w:type="spellStart"/>
      <w:r w:rsidRPr="00B06DC2">
        <w:rPr>
          <w:rFonts w:ascii="Times New Roman" w:hAnsi="Times New Roman"/>
          <w:color w:val="000000" w:themeColor="text1"/>
          <w:sz w:val="28"/>
          <w:szCs w:val="28"/>
        </w:rPr>
        <w:t>вул.Волі</w:t>
      </w:r>
      <w:proofErr w:type="spellEnd"/>
      <w:r w:rsidRPr="00B06DC2">
        <w:rPr>
          <w:rFonts w:ascii="Times New Roman" w:hAnsi="Times New Roman"/>
          <w:color w:val="000000" w:themeColor="text1"/>
          <w:sz w:val="28"/>
          <w:szCs w:val="28"/>
        </w:rPr>
        <w:t xml:space="preserve">, перехрестя вул. Військової доблесті та вул. </w:t>
      </w:r>
      <w:proofErr w:type="spellStart"/>
      <w:r w:rsidRPr="00B06DC2">
        <w:rPr>
          <w:rFonts w:ascii="Times New Roman" w:hAnsi="Times New Roman"/>
          <w:color w:val="000000" w:themeColor="text1"/>
          <w:sz w:val="28"/>
          <w:szCs w:val="28"/>
        </w:rPr>
        <w:t>Європейска</w:t>
      </w:r>
      <w:proofErr w:type="spellEnd"/>
      <w:r w:rsidRPr="00B06DC2">
        <w:rPr>
          <w:rFonts w:ascii="Times New Roman" w:hAnsi="Times New Roman"/>
          <w:color w:val="000000" w:themeColor="text1"/>
          <w:sz w:val="28"/>
          <w:szCs w:val="28"/>
        </w:rPr>
        <w:t xml:space="preserve"> на суму 56,604 </w:t>
      </w:r>
      <w:proofErr w:type="spellStart"/>
      <w:r w:rsidRPr="00B06DC2">
        <w:rPr>
          <w:rFonts w:ascii="Times New Roman" w:hAnsi="Times New Roman"/>
          <w:color w:val="000000" w:themeColor="text1"/>
          <w:sz w:val="28"/>
          <w:szCs w:val="28"/>
        </w:rPr>
        <w:t>тис.грн</w:t>
      </w:r>
      <w:proofErr w:type="spellEnd"/>
      <w:r w:rsidRPr="00B06DC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06DC2" w:rsidRPr="00B06DC2" w:rsidRDefault="00B06DC2" w:rsidP="00B06DC2">
      <w:pPr>
        <w:pStyle w:val="a3"/>
        <w:widowControl w:val="0"/>
        <w:numPr>
          <w:ilvl w:val="0"/>
          <w:numId w:val="3"/>
        </w:numPr>
        <w:tabs>
          <w:tab w:val="left" w:pos="1102"/>
        </w:tabs>
        <w:spacing w:after="0" w:line="322" w:lineRule="exact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Упродовж звітного року проведено комплекс робіт із утримання та оновлення електромереж міста, що сприяє покращенню освітлення вулиць, підвищення безпеки дорожнього руху та комфорту мешканців, зокрема виконано:</w:t>
      </w:r>
    </w:p>
    <w:p w:rsidR="00B06DC2" w:rsidRPr="00B06DC2" w:rsidRDefault="00B06DC2" w:rsidP="00B06DC2">
      <w:pPr>
        <w:pStyle w:val="a3"/>
        <w:widowControl w:val="0"/>
        <w:numPr>
          <w:ilvl w:val="1"/>
          <w:numId w:val="3"/>
        </w:numPr>
        <w:tabs>
          <w:tab w:val="left" w:pos="1102"/>
        </w:tabs>
        <w:spacing w:after="0" w:line="322" w:lineRule="exact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 xml:space="preserve">здійснено монтаж нової лінії вуличного освітлення на існуючих опорах загальною протяжністю – 4,516 км із встановленням сучасних світильників в кількості – 105 </w:t>
      </w:r>
      <w:proofErr w:type="spellStart"/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шт</w:t>
      </w:r>
      <w:proofErr w:type="spellEnd"/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 xml:space="preserve">, що забезпечить рівномірне освітлення міських вулиць та покращить видимість у темний час доби. Монтаж нової лінії та встановлення нових світильників було проведено на наступних вулицях міста вул. Степана Бандери, </w:t>
      </w:r>
      <w:proofErr w:type="spellStart"/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вул.Сергія</w:t>
      </w:r>
      <w:proofErr w:type="spellEnd"/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Гамченка</w:t>
      </w:r>
      <w:proofErr w:type="spellEnd"/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вул.Військово</w:t>
      </w:r>
      <w:proofErr w:type="spellEnd"/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 xml:space="preserve"> доблесті, </w:t>
      </w:r>
      <w:proofErr w:type="spellStart"/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lastRenderedPageBreak/>
        <w:t>вул.Набережна</w:t>
      </w:r>
      <w:proofErr w:type="spellEnd"/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вул.Нестора</w:t>
      </w:r>
      <w:proofErr w:type="spellEnd"/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 xml:space="preserve"> Літописця, </w:t>
      </w:r>
      <w:proofErr w:type="spellStart"/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вул</w:t>
      </w:r>
      <w:proofErr w:type="spellEnd"/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 xml:space="preserve"> Зоряна, </w:t>
      </w:r>
      <w:proofErr w:type="spellStart"/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вул.Вершницька</w:t>
      </w:r>
      <w:proofErr w:type="spellEnd"/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вул.Вокзальна</w:t>
      </w:r>
      <w:proofErr w:type="spellEnd"/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вул.Вокзальна</w:t>
      </w:r>
      <w:proofErr w:type="spellEnd"/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вул.Полянського</w:t>
      </w:r>
      <w:proofErr w:type="spellEnd"/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вул.Південна</w:t>
      </w:r>
      <w:proofErr w:type="spellEnd"/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вул.Бориса</w:t>
      </w:r>
      <w:proofErr w:type="spellEnd"/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Тена</w:t>
      </w:r>
      <w:proofErr w:type="spellEnd"/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вул.Коростенська</w:t>
      </w:r>
      <w:proofErr w:type="spellEnd"/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вул.Відродження</w:t>
      </w:r>
      <w:proofErr w:type="spellEnd"/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 xml:space="preserve">,   а також в населених пунктах територіальної громади </w:t>
      </w:r>
      <w:proofErr w:type="spellStart"/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с.Молодьків</w:t>
      </w:r>
      <w:proofErr w:type="spellEnd"/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;</w:t>
      </w:r>
    </w:p>
    <w:p w:rsidR="00B06DC2" w:rsidRPr="00B06DC2" w:rsidRDefault="00B06DC2" w:rsidP="00B06DC2">
      <w:pPr>
        <w:pStyle w:val="a3"/>
        <w:widowControl w:val="0"/>
        <w:numPr>
          <w:ilvl w:val="1"/>
          <w:numId w:val="3"/>
        </w:numPr>
        <w:tabs>
          <w:tab w:val="left" w:pos="1102"/>
        </w:tabs>
        <w:spacing w:after="0" w:line="322" w:lineRule="exact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 xml:space="preserve">у міському парку встановлено  20 паркових світильників та </w:t>
      </w:r>
      <w:proofErr w:type="spellStart"/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здійснениц</w:t>
      </w:r>
      <w:proofErr w:type="spellEnd"/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 xml:space="preserve"> монтаж кабельних ліній  в кількості 600 м на загальну суму 227,6 </w:t>
      </w:r>
      <w:proofErr w:type="spellStart"/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тис.грн</w:t>
      </w:r>
      <w:proofErr w:type="spellEnd"/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 xml:space="preserve"> </w:t>
      </w:r>
    </w:p>
    <w:p w:rsidR="00B06DC2" w:rsidRPr="00B06DC2" w:rsidRDefault="00B06DC2" w:rsidP="00B06DC2">
      <w:pPr>
        <w:pStyle w:val="a3"/>
        <w:widowControl w:val="0"/>
        <w:numPr>
          <w:ilvl w:val="1"/>
          <w:numId w:val="3"/>
        </w:numPr>
        <w:tabs>
          <w:tab w:val="left" w:pos="1102"/>
        </w:tabs>
        <w:spacing w:after="0" w:line="322" w:lineRule="exact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B06DC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 </w:t>
      </w:r>
      <w:proofErr w:type="spellStart"/>
      <w:r w:rsidRPr="00B06DC2">
        <w:rPr>
          <w:rFonts w:ascii="Times New Roman" w:hAnsi="Times New Roman"/>
          <w:bCs/>
          <w:color w:val="000000" w:themeColor="text1"/>
          <w:sz w:val="28"/>
          <w:szCs w:val="28"/>
        </w:rPr>
        <w:t>вул.Романа</w:t>
      </w:r>
      <w:proofErr w:type="spellEnd"/>
      <w:r w:rsidRPr="00B06DC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Шухевича замінено 4 дерев’яні опори на залізобетонні;</w:t>
      </w:r>
    </w:p>
    <w:p w:rsidR="00B06DC2" w:rsidRPr="00B06DC2" w:rsidRDefault="00B06DC2" w:rsidP="00B06DC2">
      <w:pPr>
        <w:pStyle w:val="a3"/>
        <w:widowControl w:val="0"/>
        <w:numPr>
          <w:ilvl w:val="0"/>
          <w:numId w:val="2"/>
        </w:numPr>
        <w:tabs>
          <w:tab w:val="left" w:pos="1102"/>
        </w:tabs>
        <w:spacing w:after="0" w:line="322" w:lineRule="exact"/>
        <w:ind w:left="0" w:firstLine="851"/>
        <w:jc w:val="both"/>
        <w:rPr>
          <w:rFonts w:ascii="Times New Roman" w:eastAsia="Tahoma" w:hAnsi="Times New Roman"/>
          <w:b/>
          <w:color w:val="000000"/>
          <w:sz w:val="28"/>
          <w:szCs w:val="28"/>
          <w:lang w:eastAsia="uk-UA" w:bidi="uk-UA"/>
        </w:rPr>
      </w:pPr>
      <w:r w:rsidRPr="00B06DC2">
        <w:rPr>
          <w:rFonts w:ascii="Times New Roman" w:eastAsia="Tahoma" w:hAnsi="Times New Roman"/>
          <w:b/>
          <w:color w:val="000000"/>
          <w:sz w:val="28"/>
          <w:szCs w:val="28"/>
          <w:lang w:eastAsia="uk-UA" w:bidi="uk-UA"/>
        </w:rPr>
        <w:t xml:space="preserve">Здійснювали регулювання чисельності безпритульних тварин, шляхом  відлову та стерилізації (в тому числі вакцинація і </w:t>
      </w:r>
      <w:proofErr w:type="spellStart"/>
      <w:r w:rsidRPr="00B06DC2">
        <w:rPr>
          <w:rFonts w:ascii="Times New Roman" w:eastAsia="Tahoma" w:hAnsi="Times New Roman"/>
          <w:b/>
          <w:color w:val="000000"/>
          <w:sz w:val="28"/>
          <w:szCs w:val="28"/>
          <w:lang w:eastAsia="uk-UA" w:bidi="uk-UA"/>
        </w:rPr>
        <w:t>кліпсування</w:t>
      </w:r>
      <w:proofErr w:type="spellEnd"/>
      <w:r w:rsidRPr="00B06DC2">
        <w:rPr>
          <w:rFonts w:ascii="Times New Roman" w:eastAsia="Tahoma" w:hAnsi="Times New Roman"/>
          <w:b/>
          <w:color w:val="000000"/>
          <w:sz w:val="28"/>
          <w:szCs w:val="28"/>
          <w:lang w:eastAsia="uk-UA" w:bidi="uk-UA"/>
        </w:rPr>
        <w:t xml:space="preserve">). </w:t>
      </w:r>
    </w:p>
    <w:p w:rsidR="00B06DC2" w:rsidRPr="00B06DC2" w:rsidRDefault="00B06DC2" w:rsidP="00B06DC2">
      <w:pPr>
        <w:pStyle w:val="a3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ahoma" w:hAnsi="Times New Roman"/>
          <w:b/>
          <w:color w:val="000000"/>
          <w:sz w:val="28"/>
          <w:szCs w:val="28"/>
          <w:lang w:eastAsia="uk-UA" w:bidi="uk-UA"/>
        </w:rPr>
      </w:pPr>
      <w:r w:rsidRPr="00B06DC2">
        <w:rPr>
          <w:rFonts w:ascii="Times New Roman" w:hAnsi="Times New Roman"/>
          <w:color w:val="000000" w:themeColor="text1"/>
          <w:sz w:val="28"/>
          <w:szCs w:val="28"/>
        </w:rPr>
        <w:t>на території громади стерилізовано 131 особину безпритульних собак на суму 448,675 тис. грн.</w:t>
      </w:r>
    </w:p>
    <w:p w:rsidR="00B06DC2" w:rsidRPr="00B06DC2" w:rsidRDefault="00B06DC2" w:rsidP="00B06DC2">
      <w:pPr>
        <w:pStyle w:val="a3"/>
        <w:widowControl w:val="0"/>
        <w:spacing w:after="0" w:line="240" w:lineRule="auto"/>
        <w:jc w:val="both"/>
        <w:rPr>
          <w:rFonts w:ascii="Times New Roman" w:eastAsia="Tahoma" w:hAnsi="Times New Roman"/>
          <w:b/>
          <w:color w:val="000000"/>
          <w:sz w:val="28"/>
          <w:szCs w:val="28"/>
          <w:lang w:eastAsia="uk-UA" w:bidi="uk-UA"/>
        </w:rPr>
      </w:pPr>
    </w:p>
    <w:p w:rsidR="00B06DC2" w:rsidRPr="00B06DC2" w:rsidRDefault="00B06DC2" w:rsidP="00B06DC2">
      <w:pPr>
        <w:pStyle w:val="a3"/>
        <w:widowControl w:val="0"/>
        <w:numPr>
          <w:ilvl w:val="0"/>
          <w:numId w:val="5"/>
        </w:numPr>
        <w:ind w:left="993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B06DC2">
        <w:rPr>
          <w:rFonts w:ascii="Times New Roman" w:hAnsi="Times New Roman"/>
          <w:b/>
          <w:color w:val="000000" w:themeColor="text1"/>
          <w:sz w:val="28"/>
          <w:szCs w:val="28"/>
        </w:rPr>
        <w:t>Проводився  благоустрою кладовищ, зокрема виконано такі роботи:</w:t>
      </w:r>
    </w:p>
    <w:p w:rsidR="00B06DC2" w:rsidRPr="00B06DC2" w:rsidRDefault="00B06DC2" w:rsidP="00B06DC2">
      <w:pPr>
        <w:pStyle w:val="a3"/>
        <w:widowControl w:val="0"/>
        <w:numPr>
          <w:ilvl w:val="0"/>
          <w:numId w:val="4"/>
        </w:numPr>
        <w:spacing w:after="0"/>
        <w:jc w:val="both"/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</w:pPr>
      <w:r w:rsidRPr="00B06DC2">
        <w:rPr>
          <w:rFonts w:ascii="Times New Roman" w:hAnsi="Times New Roman"/>
          <w:color w:val="000000" w:themeColor="text1"/>
          <w:sz w:val="28"/>
          <w:szCs w:val="28"/>
        </w:rPr>
        <w:t>прибирання територій від сміття, сухостою та опалого листя; зрізання аварійних дерев і санітарна обрізка насаджень для забезпечення безпеки відвідувачів, облаштування пішохідних доріжок для зручного пересування; встановлення лавок та урн для покращення умов перебування громадян.</w:t>
      </w:r>
    </w:p>
    <w:p w:rsidR="00B06DC2" w:rsidRPr="00B06DC2" w:rsidRDefault="00B06DC2" w:rsidP="00B06DC2">
      <w:pPr>
        <w:pStyle w:val="a3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B06DC2">
        <w:rPr>
          <w:rFonts w:ascii="Times New Roman" w:hAnsi="Times New Roman"/>
          <w:sz w:val="28"/>
          <w:szCs w:val="28"/>
        </w:rPr>
        <w:t xml:space="preserve">проведено зрізання аварійних дерев на кладовищі по вул. Василя Стуса, на суму 800,00 тис. грн. (з них 29 дерев на 700,00 </w:t>
      </w:r>
      <w:proofErr w:type="spellStart"/>
      <w:r w:rsidRPr="00B06DC2">
        <w:rPr>
          <w:rFonts w:ascii="Times New Roman" w:hAnsi="Times New Roman"/>
          <w:sz w:val="28"/>
          <w:szCs w:val="28"/>
        </w:rPr>
        <w:t>тис.грн</w:t>
      </w:r>
      <w:proofErr w:type="spellEnd"/>
      <w:r w:rsidRPr="00B06DC2">
        <w:rPr>
          <w:rFonts w:ascii="Times New Roman" w:hAnsi="Times New Roman"/>
          <w:sz w:val="28"/>
          <w:szCs w:val="28"/>
        </w:rPr>
        <w:t xml:space="preserve"> – підрядним способом);</w:t>
      </w:r>
    </w:p>
    <w:p w:rsidR="00B06DC2" w:rsidRPr="00B06DC2" w:rsidRDefault="00B06DC2" w:rsidP="00B06DC2">
      <w:pPr>
        <w:pStyle w:val="a3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B06DC2">
        <w:rPr>
          <w:rFonts w:ascii="Times New Roman" w:hAnsi="Times New Roman"/>
          <w:sz w:val="28"/>
          <w:szCs w:val="28"/>
        </w:rPr>
        <w:t xml:space="preserve">проведено поточний ремонт з улаштуванням доріжок на кладовищі по </w:t>
      </w:r>
      <w:proofErr w:type="spellStart"/>
      <w:r w:rsidRPr="00B06DC2">
        <w:rPr>
          <w:rFonts w:ascii="Times New Roman" w:hAnsi="Times New Roman"/>
          <w:sz w:val="28"/>
          <w:szCs w:val="28"/>
        </w:rPr>
        <w:t>вул.Чижовецькій</w:t>
      </w:r>
      <w:proofErr w:type="spellEnd"/>
      <w:r w:rsidRPr="00B06DC2">
        <w:rPr>
          <w:rFonts w:ascii="Times New Roman" w:hAnsi="Times New Roman"/>
          <w:sz w:val="28"/>
          <w:szCs w:val="28"/>
        </w:rPr>
        <w:t xml:space="preserve">  на загальну суму 75,721тис.грн;</w:t>
      </w:r>
    </w:p>
    <w:p w:rsidR="00B06DC2" w:rsidRPr="00B06DC2" w:rsidRDefault="00B06DC2" w:rsidP="00B06DC2">
      <w:pPr>
        <w:pStyle w:val="a3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B06DC2">
        <w:rPr>
          <w:rFonts w:ascii="Times New Roman" w:hAnsi="Times New Roman"/>
          <w:sz w:val="28"/>
          <w:szCs w:val="28"/>
        </w:rPr>
        <w:t xml:space="preserve">проведено поточний ремонт з улаштуванням доріжок на кладовищі по </w:t>
      </w:r>
      <w:proofErr w:type="spellStart"/>
      <w:r w:rsidRPr="00B06DC2">
        <w:rPr>
          <w:rFonts w:ascii="Times New Roman" w:hAnsi="Times New Roman"/>
          <w:sz w:val="28"/>
          <w:szCs w:val="28"/>
        </w:rPr>
        <w:t>вул.Василя</w:t>
      </w:r>
      <w:proofErr w:type="spellEnd"/>
      <w:r w:rsidRPr="00B06DC2">
        <w:rPr>
          <w:rFonts w:ascii="Times New Roman" w:hAnsi="Times New Roman"/>
          <w:sz w:val="28"/>
          <w:szCs w:val="28"/>
        </w:rPr>
        <w:t xml:space="preserve"> Стуса  на загальну суму 457,321 тис. грн;</w:t>
      </w:r>
    </w:p>
    <w:p w:rsidR="00B06DC2" w:rsidRPr="00B06DC2" w:rsidRDefault="00B06DC2" w:rsidP="00B06DC2">
      <w:pPr>
        <w:pStyle w:val="a3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B06DC2">
        <w:rPr>
          <w:rFonts w:ascii="Times New Roman" w:hAnsi="Times New Roman"/>
          <w:sz w:val="28"/>
          <w:szCs w:val="28"/>
        </w:rPr>
        <w:t xml:space="preserve">закуплено та встановлено 42 лави з тумбою на суму 130,179 </w:t>
      </w:r>
      <w:proofErr w:type="spellStart"/>
      <w:r w:rsidRPr="00B06DC2">
        <w:rPr>
          <w:rFonts w:ascii="Times New Roman" w:hAnsi="Times New Roman"/>
          <w:sz w:val="28"/>
          <w:szCs w:val="28"/>
        </w:rPr>
        <w:t>тис.грн</w:t>
      </w:r>
      <w:proofErr w:type="spellEnd"/>
      <w:r w:rsidRPr="00B06DC2">
        <w:rPr>
          <w:rFonts w:ascii="Times New Roman" w:hAnsi="Times New Roman"/>
          <w:sz w:val="28"/>
          <w:szCs w:val="28"/>
        </w:rPr>
        <w:t xml:space="preserve">., та 174 п/м труби для виготовлення 58 </w:t>
      </w:r>
      <w:proofErr w:type="spellStart"/>
      <w:r w:rsidRPr="00B06DC2">
        <w:rPr>
          <w:rFonts w:ascii="Times New Roman" w:hAnsi="Times New Roman"/>
          <w:sz w:val="28"/>
          <w:szCs w:val="28"/>
        </w:rPr>
        <w:t>шт</w:t>
      </w:r>
      <w:proofErr w:type="spellEnd"/>
      <w:r w:rsidRPr="00B06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6DC2">
        <w:rPr>
          <w:rFonts w:ascii="Times New Roman" w:hAnsi="Times New Roman"/>
          <w:sz w:val="28"/>
          <w:szCs w:val="28"/>
        </w:rPr>
        <w:t>флагштоків</w:t>
      </w:r>
      <w:proofErr w:type="spellEnd"/>
      <w:r w:rsidRPr="00B06DC2">
        <w:rPr>
          <w:rFonts w:ascii="Times New Roman" w:hAnsi="Times New Roman"/>
          <w:sz w:val="28"/>
          <w:szCs w:val="28"/>
        </w:rPr>
        <w:t xml:space="preserve"> на суму 43,065 </w:t>
      </w:r>
      <w:proofErr w:type="spellStart"/>
      <w:r w:rsidRPr="00B06DC2">
        <w:rPr>
          <w:rFonts w:ascii="Times New Roman" w:hAnsi="Times New Roman"/>
          <w:sz w:val="28"/>
          <w:szCs w:val="28"/>
        </w:rPr>
        <w:t>тис.грн</w:t>
      </w:r>
      <w:proofErr w:type="spellEnd"/>
      <w:r w:rsidRPr="00B06DC2">
        <w:rPr>
          <w:rFonts w:ascii="Times New Roman" w:hAnsi="Times New Roman"/>
          <w:sz w:val="28"/>
          <w:szCs w:val="28"/>
        </w:rPr>
        <w:t>.</w:t>
      </w:r>
    </w:p>
    <w:p w:rsidR="00B06DC2" w:rsidRPr="00B06DC2" w:rsidRDefault="00B06DC2" w:rsidP="00B06DC2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  <w:r w:rsidRPr="00B06DC2">
        <w:rPr>
          <w:rFonts w:ascii="Times New Roman" w:hAnsi="Times New Roman"/>
          <w:bCs/>
          <w:sz w:val="28"/>
          <w:szCs w:val="28"/>
          <w:shd w:val="clear" w:color="auto" w:fill="FFFFFF"/>
        </w:rPr>
        <w:tab/>
      </w:r>
      <w:proofErr w:type="spellStart"/>
      <w:r w:rsidRPr="00B06DC2">
        <w:rPr>
          <w:rFonts w:ascii="Times New Roman" w:hAnsi="Times New Roman"/>
          <w:bCs/>
          <w:sz w:val="28"/>
          <w:szCs w:val="28"/>
          <w:shd w:val="clear" w:color="auto" w:fill="FFFFFF"/>
        </w:rPr>
        <w:t>Підтримка</w:t>
      </w:r>
      <w:proofErr w:type="spellEnd"/>
      <w:r w:rsidRPr="00B06DC2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B06DC2">
        <w:rPr>
          <w:rFonts w:ascii="Times New Roman" w:hAnsi="Times New Roman"/>
          <w:bCs/>
          <w:sz w:val="28"/>
          <w:szCs w:val="28"/>
          <w:shd w:val="clear" w:color="auto" w:fill="FFFFFF"/>
        </w:rPr>
        <w:t>належного</w:t>
      </w:r>
      <w:proofErr w:type="spellEnd"/>
      <w:r w:rsidRPr="00B06DC2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стану </w:t>
      </w:r>
      <w:proofErr w:type="spellStart"/>
      <w:r w:rsidRPr="00B06DC2">
        <w:rPr>
          <w:rFonts w:ascii="Times New Roman" w:hAnsi="Times New Roman"/>
          <w:bCs/>
          <w:sz w:val="28"/>
          <w:szCs w:val="28"/>
          <w:shd w:val="clear" w:color="auto" w:fill="FFFFFF"/>
        </w:rPr>
        <w:t>кладовищ</w:t>
      </w:r>
      <w:proofErr w:type="spellEnd"/>
      <w:r w:rsidRPr="00B06DC2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B06DC2">
        <w:rPr>
          <w:rFonts w:ascii="Times New Roman" w:hAnsi="Times New Roman"/>
          <w:bCs/>
          <w:sz w:val="28"/>
          <w:szCs w:val="28"/>
          <w:shd w:val="clear" w:color="auto" w:fill="FFFFFF"/>
        </w:rPr>
        <w:t>залишається</w:t>
      </w:r>
      <w:proofErr w:type="spellEnd"/>
      <w:r w:rsidRPr="00B06DC2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одним </w:t>
      </w:r>
      <w:proofErr w:type="spellStart"/>
      <w:r w:rsidRPr="00B06DC2">
        <w:rPr>
          <w:rFonts w:ascii="Times New Roman" w:hAnsi="Times New Roman"/>
          <w:bCs/>
          <w:sz w:val="28"/>
          <w:szCs w:val="28"/>
          <w:shd w:val="clear" w:color="auto" w:fill="FFFFFF"/>
        </w:rPr>
        <w:t>із</w:t>
      </w:r>
      <w:proofErr w:type="spellEnd"/>
      <w:r w:rsidRPr="00B06DC2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B06DC2">
        <w:rPr>
          <w:rFonts w:ascii="Times New Roman" w:hAnsi="Times New Roman"/>
          <w:bCs/>
          <w:sz w:val="28"/>
          <w:szCs w:val="28"/>
          <w:shd w:val="clear" w:color="auto" w:fill="FFFFFF"/>
        </w:rPr>
        <w:t>пріоритетних</w:t>
      </w:r>
      <w:proofErr w:type="spellEnd"/>
      <w:r w:rsidRPr="00B06DC2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B06DC2">
        <w:rPr>
          <w:rFonts w:ascii="Times New Roman" w:hAnsi="Times New Roman"/>
          <w:bCs/>
          <w:sz w:val="28"/>
          <w:szCs w:val="28"/>
          <w:shd w:val="clear" w:color="auto" w:fill="FFFFFF"/>
        </w:rPr>
        <w:t>напрямків</w:t>
      </w:r>
      <w:proofErr w:type="spellEnd"/>
      <w:r w:rsidRPr="00B06DC2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B06DC2">
        <w:rPr>
          <w:rFonts w:ascii="Times New Roman" w:hAnsi="Times New Roman"/>
          <w:bCs/>
          <w:sz w:val="28"/>
          <w:szCs w:val="28"/>
          <w:shd w:val="clear" w:color="auto" w:fill="FFFFFF"/>
        </w:rPr>
        <w:t>роботи</w:t>
      </w:r>
      <w:proofErr w:type="spellEnd"/>
      <w:r w:rsidRPr="00B06DC2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B06DC2">
        <w:rPr>
          <w:rFonts w:ascii="Times New Roman" w:hAnsi="Times New Roman"/>
          <w:bCs/>
          <w:sz w:val="28"/>
          <w:szCs w:val="28"/>
          <w:shd w:val="clear" w:color="auto" w:fill="FFFFFF"/>
        </w:rPr>
        <w:t>нашого</w:t>
      </w:r>
      <w:proofErr w:type="spellEnd"/>
      <w:r w:rsidRPr="00B06DC2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B06DC2">
        <w:rPr>
          <w:rFonts w:ascii="Times New Roman" w:hAnsi="Times New Roman"/>
          <w:bCs/>
          <w:sz w:val="28"/>
          <w:szCs w:val="28"/>
          <w:shd w:val="clear" w:color="auto" w:fill="FFFFFF"/>
        </w:rPr>
        <w:t>підприємства</w:t>
      </w:r>
      <w:proofErr w:type="spellEnd"/>
      <w:r w:rsidRPr="00B06DC2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.</w:t>
      </w:r>
    </w:p>
    <w:p w:rsidR="00B06DC2" w:rsidRPr="00B06DC2" w:rsidRDefault="00B06DC2" w:rsidP="00B06DC2">
      <w:pPr>
        <w:widowControl w:val="0"/>
        <w:spacing w:after="0" w:line="322" w:lineRule="exact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uk-UA" w:eastAsia="uk-UA" w:bidi="uk-UA"/>
        </w:rPr>
      </w:pPr>
      <w:r w:rsidRPr="00B06DC2">
        <w:rPr>
          <w:rFonts w:ascii="Times New Roman" w:eastAsia="Tahoma" w:hAnsi="Times New Roman"/>
          <w:b/>
          <w:color w:val="000000"/>
          <w:sz w:val="28"/>
          <w:szCs w:val="28"/>
          <w:lang w:val="uk-UA" w:eastAsia="uk-UA" w:bidi="uk-UA"/>
        </w:rPr>
        <w:t xml:space="preserve">6. Виконуються роботи з належного обслуговування полігону місць видалення відходів ТПВ, </w:t>
      </w:r>
      <w:r w:rsidRPr="00B06DC2">
        <w:rPr>
          <w:rFonts w:ascii="Times New Roman" w:eastAsia="Tahoma" w:hAnsi="Times New Roman"/>
          <w:color w:val="000000"/>
          <w:sz w:val="28"/>
          <w:szCs w:val="28"/>
          <w:lang w:val="uk-UA" w:eastAsia="uk-UA" w:bidi="uk-UA"/>
        </w:rPr>
        <w:t>включаючи</w:t>
      </w:r>
      <w:r w:rsidRPr="00B06DC2">
        <w:rPr>
          <w:rFonts w:ascii="Times New Roman" w:eastAsia="Tahoma" w:hAnsi="Times New Roman"/>
          <w:b/>
          <w:color w:val="000000"/>
          <w:sz w:val="28"/>
          <w:szCs w:val="28"/>
          <w:lang w:val="uk-UA" w:eastAsia="uk-UA" w:bidi="uk-UA"/>
        </w:rPr>
        <w:t xml:space="preserve"> </w:t>
      </w:r>
      <w:r w:rsidRPr="00B06DC2">
        <w:rPr>
          <w:rFonts w:ascii="Times New Roman" w:eastAsia="Tahoma" w:hAnsi="Times New Roman"/>
          <w:color w:val="000000"/>
          <w:sz w:val="28"/>
          <w:szCs w:val="28"/>
          <w:lang w:val="uk-UA" w:eastAsia="uk-UA" w:bidi="uk-UA"/>
        </w:rPr>
        <w:t>вирівнювання, ущільнення, пересипання відходів та підтримка санітарного стану території, облаштування під'їзних шляхів.</w:t>
      </w:r>
    </w:p>
    <w:p w:rsidR="00B06DC2" w:rsidRPr="00B06DC2" w:rsidRDefault="00B06DC2" w:rsidP="00B06DC2">
      <w:pPr>
        <w:widowControl w:val="0"/>
        <w:tabs>
          <w:tab w:val="left" w:pos="1088"/>
        </w:tabs>
        <w:spacing w:after="0" w:line="322" w:lineRule="exact"/>
        <w:jc w:val="both"/>
        <w:rPr>
          <w:rFonts w:ascii="Times New Roman" w:eastAsia="Tahoma" w:hAnsi="Times New Roman"/>
          <w:color w:val="000000"/>
          <w:sz w:val="28"/>
          <w:szCs w:val="28"/>
          <w:lang w:val="uk-UA" w:eastAsia="uk-UA" w:bidi="uk-UA"/>
        </w:rPr>
      </w:pPr>
      <w:r w:rsidRPr="00B06DC2">
        <w:rPr>
          <w:rFonts w:ascii="Times New Roman" w:eastAsia="Tahoma" w:hAnsi="Times New Roman"/>
          <w:color w:val="000000"/>
          <w:sz w:val="28"/>
          <w:szCs w:val="28"/>
          <w:lang w:val="uk-UA" w:eastAsia="uk-UA" w:bidi="uk-UA"/>
        </w:rPr>
        <w:tab/>
      </w:r>
      <w:proofErr w:type="spellStart"/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Протягом</w:t>
      </w:r>
      <w:proofErr w:type="spellEnd"/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 xml:space="preserve"> </w:t>
      </w:r>
      <w:r w:rsidRPr="00B06DC2">
        <w:rPr>
          <w:rFonts w:ascii="Times New Roman" w:eastAsia="Tahoma" w:hAnsi="Times New Roman"/>
          <w:color w:val="000000"/>
          <w:sz w:val="28"/>
          <w:szCs w:val="28"/>
          <w:lang w:val="uk-UA" w:eastAsia="uk-UA" w:bidi="uk-UA"/>
        </w:rPr>
        <w:t xml:space="preserve">звітного </w:t>
      </w:r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 xml:space="preserve">року надавались </w:t>
      </w:r>
      <w:proofErr w:type="spellStart"/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послуги</w:t>
      </w:r>
      <w:proofErr w:type="spellEnd"/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 xml:space="preserve"> по </w:t>
      </w:r>
      <w:proofErr w:type="spellStart"/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вивезенню</w:t>
      </w:r>
      <w:proofErr w:type="spellEnd"/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твердих</w:t>
      </w:r>
      <w:proofErr w:type="spellEnd"/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побутових</w:t>
      </w:r>
      <w:proofErr w:type="spellEnd"/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відходів</w:t>
      </w:r>
      <w:proofErr w:type="spellEnd"/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 xml:space="preserve"> з урн на </w:t>
      </w:r>
      <w:proofErr w:type="spellStart"/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території</w:t>
      </w:r>
      <w:proofErr w:type="spellEnd"/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міста</w:t>
      </w:r>
      <w:proofErr w:type="spellEnd"/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місць</w:t>
      </w:r>
      <w:proofErr w:type="spellEnd"/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загального</w:t>
      </w:r>
      <w:proofErr w:type="spellEnd"/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користування</w:t>
      </w:r>
      <w:proofErr w:type="spellEnd"/>
      <w:r w:rsidRPr="00B06DC2">
        <w:rPr>
          <w:rFonts w:ascii="Times New Roman" w:eastAsia="Tahoma" w:hAnsi="Times New Roman"/>
          <w:color w:val="000000"/>
          <w:sz w:val="28"/>
          <w:szCs w:val="28"/>
          <w:lang w:val="uk-UA" w:eastAsia="uk-UA" w:bidi="uk-UA"/>
        </w:rPr>
        <w:t xml:space="preserve"> та територіальної громади</w:t>
      </w:r>
      <w:r w:rsidRPr="00B06DC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 xml:space="preserve">. </w:t>
      </w:r>
      <w:r w:rsidRPr="00B06DC2">
        <w:rPr>
          <w:rFonts w:ascii="Times New Roman" w:eastAsia="Tahoma" w:hAnsi="Times New Roman"/>
          <w:color w:val="000000"/>
          <w:sz w:val="28"/>
          <w:szCs w:val="28"/>
          <w:lang w:val="uk-UA" w:eastAsia="uk-UA" w:bidi="uk-UA"/>
        </w:rPr>
        <w:t>Для розширення охоплення послуги поводження з відходами було проведено відповідну роботу та додатково укладено договори на вивезення ТПВ з міським населенням та населеними пунктами громади (</w:t>
      </w:r>
      <w:proofErr w:type="spellStart"/>
      <w:r w:rsidRPr="00B06DC2">
        <w:rPr>
          <w:rFonts w:ascii="Times New Roman" w:eastAsia="Tahoma" w:hAnsi="Times New Roman"/>
          <w:color w:val="000000"/>
          <w:sz w:val="28"/>
          <w:szCs w:val="28"/>
          <w:lang w:val="uk-UA" w:eastAsia="uk-UA" w:bidi="uk-UA"/>
        </w:rPr>
        <w:t>с.Анета</w:t>
      </w:r>
      <w:proofErr w:type="spellEnd"/>
      <w:r w:rsidRPr="00B06DC2">
        <w:rPr>
          <w:rFonts w:ascii="Times New Roman" w:eastAsia="Tahoma" w:hAnsi="Times New Roman"/>
          <w:color w:val="000000"/>
          <w:sz w:val="28"/>
          <w:szCs w:val="28"/>
          <w:lang w:val="uk-UA" w:eastAsia="uk-UA" w:bidi="uk-UA"/>
        </w:rPr>
        <w:t xml:space="preserve">) в загальній кількості 243 договори. Робота у цьому напрямку триває, що свідчить про системний підхід по розширенню сфери охоплення та залучення більшої кількості населених пунктів. </w:t>
      </w:r>
    </w:p>
    <w:p w:rsidR="00B06DC2" w:rsidRPr="00B06DC2" w:rsidRDefault="00B06DC2" w:rsidP="00B06DC2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B06DC2">
        <w:rPr>
          <w:rFonts w:ascii="Times New Roman" w:hAnsi="Times New Roman"/>
          <w:b/>
          <w:sz w:val="28"/>
          <w:szCs w:val="28"/>
          <w:lang w:val="uk-UA"/>
        </w:rPr>
        <w:t xml:space="preserve">7. На території </w:t>
      </w:r>
      <w:proofErr w:type="spellStart"/>
      <w:r w:rsidRPr="00B06DC2">
        <w:rPr>
          <w:rFonts w:ascii="Times New Roman" w:hAnsi="Times New Roman"/>
          <w:b/>
          <w:sz w:val="28"/>
          <w:szCs w:val="28"/>
          <w:lang w:val="uk-UA"/>
        </w:rPr>
        <w:t>Звягельської</w:t>
      </w:r>
      <w:proofErr w:type="spellEnd"/>
      <w:r w:rsidRPr="00B06DC2">
        <w:rPr>
          <w:rFonts w:ascii="Times New Roman" w:hAnsi="Times New Roman"/>
          <w:b/>
          <w:sz w:val="28"/>
          <w:szCs w:val="28"/>
          <w:lang w:val="uk-UA"/>
        </w:rPr>
        <w:t xml:space="preserve"> громади була проведена ліквідація чотирьох стихійних сміттєзвалищ</w:t>
      </w:r>
      <w:r w:rsidRPr="00B06DC2">
        <w:rPr>
          <w:rFonts w:ascii="Times New Roman" w:hAnsi="Times New Roman"/>
          <w:sz w:val="28"/>
          <w:szCs w:val="28"/>
          <w:lang w:val="uk-UA"/>
        </w:rPr>
        <w:t xml:space="preserve">, а саме у </w:t>
      </w:r>
      <w:proofErr w:type="spellStart"/>
      <w:r w:rsidRPr="00B06DC2">
        <w:rPr>
          <w:rFonts w:ascii="Times New Roman" w:hAnsi="Times New Roman"/>
          <w:sz w:val="28"/>
          <w:szCs w:val="28"/>
          <w:lang w:val="uk-UA"/>
        </w:rPr>
        <w:t>с.Городище</w:t>
      </w:r>
      <w:proofErr w:type="spellEnd"/>
      <w:r w:rsidRPr="00B06DC2">
        <w:rPr>
          <w:rFonts w:ascii="Times New Roman" w:hAnsi="Times New Roman"/>
          <w:sz w:val="28"/>
          <w:szCs w:val="28"/>
          <w:lang w:val="uk-UA"/>
        </w:rPr>
        <w:t xml:space="preserve"> – одне стихійне сміттєзвалище, у </w:t>
      </w:r>
      <w:proofErr w:type="spellStart"/>
      <w:r w:rsidRPr="00B06DC2">
        <w:rPr>
          <w:rFonts w:ascii="Times New Roman" w:hAnsi="Times New Roman"/>
          <w:sz w:val="28"/>
          <w:szCs w:val="28"/>
          <w:lang w:val="uk-UA"/>
        </w:rPr>
        <w:t>с.Анета</w:t>
      </w:r>
      <w:proofErr w:type="spellEnd"/>
      <w:r w:rsidRPr="00B06DC2">
        <w:rPr>
          <w:rFonts w:ascii="Times New Roman" w:hAnsi="Times New Roman"/>
          <w:sz w:val="28"/>
          <w:szCs w:val="28"/>
          <w:lang w:val="uk-UA"/>
        </w:rPr>
        <w:t xml:space="preserve">  - два сміттєзвалища та одне у </w:t>
      </w:r>
      <w:proofErr w:type="spellStart"/>
      <w:r w:rsidRPr="00B06DC2">
        <w:rPr>
          <w:rFonts w:ascii="Times New Roman" w:hAnsi="Times New Roman"/>
          <w:sz w:val="28"/>
          <w:szCs w:val="28"/>
          <w:lang w:val="uk-UA"/>
        </w:rPr>
        <w:t>с.Олександрівка</w:t>
      </w:r>
      <w:proofErr w:type="spellEnd"/>
    </w:p>
    <w:p w:rsidR="00B06DC2" w:rsidRPr="00B06DC2" w:rsidRDefault="00B06DC2" w:rsidP="00B06DC2">
      <w:pPr>
        <w:pStyle w:val="a4"/>
        <w:widowControl w:val="0"/>
        <w:numPr>
          <w:ilvl w:val="0"/>
          <w:numId w:val="10"/>
        </w:numPr>
        <w:spacing w:line="322" w:lineRule="exact"/>
        <w:ind w:left="0" w:firstLine="851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uk-UA" w:eastAsia="uk-UA" w:bidi="uk-UA"/>
        </w:rPr>
      </w:pPr>
      <w:r w:rsidRPr="00B06DC2">
        <w:rPr>
          <w:rFonts w:ascii="Times New Roman" w:hAnsi="Times New Roman" w:cs="Times New Roman"/>
          <w:b/>
          <w:sz w:val="28"/>
          <w:szCs w:val="28"/>
          <w:lang w:val="uk-UA"/>
        </w:rPr>
        <w:t>В межах господарської діяльності підприємства «</w:t>
      </w:r>
      <w:proofErr w:type="spellStart"/>
      <w:r w:rsidRPr="00B06DC2">
        <w:rPr>
          <w:rFonts w:ascii="Times New Roman" w:hAnsi="Times New Roman" w:cs="Times New Roman"/>
          <w:b/>
          <w:sz w:val="28"/>
          <w:szCs w:val="28"/>
          <w:lang w:val="uk-UA"/>
        </w:rPr>
        <w:t>Звягельсервіс</w:t>
      </w:r>
      <w:proofErr w:type="spellEnd"/>
      <w:r w:rsidRPr="00B06D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» протягом звітного періоду </w:t>
      </w:r>
      <w:r w:rsidRPr="00B06DC2">
        <w:rPr>
          <w:rFonts w:ascii="Times New Roman" w:hAnsi="Times New Roman" w:cs="Times New Roman"/>
          <w:sz w:val="28"/>
          <w:szCs w:val="28"/>
          <w:lang w:val="uk-UA"/>
        </w:rPr>
        <w:t xml:space="preserve">було проведено 34  процедури закупівлі та укладено </w:t>
      </w:r>
      <w:r w:rsidRPr="00B06DC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– 455 договорів при закупівлі товарів, робіт, послуг </w:t>
      </w:r>
      <w:proofErr w:type="spellStart"/>
      <w:r w:rsidRPr="00B06DC2">
        <w:rPr>
          <w:rFonts w:ascii="Times New Roman" w:hAnsi="Times New Roman" w:cs="Times New Roman"/>
          <w:sz w:val="28"/>
          <w:szCs w:val="28"/>
          <w:lang w:val="uk-UA"/>
        </w:rPr>
        <w:t>в.ч</w:t>
      </w:r>
      <w:proofErr w:type="spellEnd"/>
      <w:r w:rsidRPr="00B06DC2">
        <w:rPr>
          <w:rFonts w:ascii="Times New Roman" w:hAnsi="Times New Roman" w:cs="Times New Roman"/>
          <w:sz w:val="28"/>
          <w:szCs w:val="28"/>
          <w:lang w:val="uk-UA"/>
        </w:rPr>
        <w:t>. за результатами процедури  відкритих торгів.</w:t>
      </w:r>
    </w:p>
    <w:p w:rsidR="00B06DC2" w:rsidRPr="00B06DC2" w:rsidRDefault="00B06DC2" w:rsidP="00B06DC2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6DC2">
        <w:rPr>
          <w:rFonts w:ascii="Times New Roman" w:hAnsi="Times New Roman" w:cs="Times New Roman"/>
          <w:sz w:val="28"/>
          <w:szCs w:val="28"/>
          <w:lang w:val="uk-UA"/>
        </w:rPr>
        <w:t>За підсумками 2025 року підприємство спрацювало  без прибутків, хоча його загальний фінансовий стан є задовільний, оскільки  по підприємству відсутня кредиторська заборгованість за товари, роботи, послуги, відсутня заборгованість по сплаті податків до державного та місцевого бюджетів, відсутня заборгованість по заробітній платі.</w:t>
      </w:r>
    </w:p>
    <w:p w:rsidR="00B06DC2" w:rsidRPr="00B06DC2" w:rsidRDefault="00B06DC2" w:rsidP="00B06DC2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892" w:type="dxa"/>
        <w:tblLook w:val="04A0" w:firstRow="1" w:lastRow="0" w:firstColumn="1" w:lastColumn="0" w:noHBand="0" w:noVBand="1"/>
      </w:tblPr>
      <w:tblGrid>
        <w:gridCol w:w="4461"/>
        <w:gridCol w:w="1675"/>
        <w:gridCol w:w="1675"/>
        <w:gridCol w:w="2081"/>
      </w:tblGrid>
      <w:tr w:rsidR="00B06DC2" w:rsidRPr="00B06DC2" w:rsidTr="005E2C32">
        <w:trPr>
          <w:trHeight w:val="315"/>
        </w:trPr>
        <w:tc>
          <w:tcPr>
            <w:tcW w:w="98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DC2" w:rsidRPr="00B06DC2" w:rsidRDefault="00B06DC2" w:rsidP="005E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06D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Деталізація</w:t>
            </w:r>
            <w:proofErr w:type="spellEnd"/>
            <w:r w:rsidRPr="00B06D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6D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розподілу</w:t>
            </w:r>
            <w:proofErr w:type="spellEnd"/>
            <w:r w:rsidRPr="00B06D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B06D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доходів</w:t>
            </w:r>
            <w:proofErr w:type="spellEnd"/>
            <w:r w:rsidRPr="00B06D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B06D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витрат</w:t>
            </w:r>
            <w:proofErr w:type="spellEnd"/>
            <w:r w:rsidRPr="00B06D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6D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підприємства</w:t>
            </w:r>
            <w:proofErr w:type="spellEnd"/>
            <w:r w:rsidRPr="00B06D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за видами </w:t>
            </w:r>
            <w:proofErr w:type="spellStart"/>
            <w:r w:rsidRPr="00B06D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діяльності</w:t>
            </w:r>
            <w:proofErr w:type="spellEnd"/>
            <w:r w:rsidRPr="00B06D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за 2025 </w:t>
            </w:r>
            <w:proofErr w:type="spellStart"/>
            <w:r w:rsidRPr="00B06D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р.р</w:t>
            </w:r>
            <w:proofErr w:type="spellEnd"/>
            <w:r w:rsidRPr="00B06D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B06DC2" w:rsidRPr="00B06DC2" w:rsidTr="005E2C32">
        <w:trPr>
          <w:trHeight w:val="315"/>
        </w:trPr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DC2" w:rsidRPr="00B06DC2" w:rsidRDefault="00B06DC2" w:rsidP="005E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DC2" w:rsidRPr="00B06DC2" w:rsidRDefault="00B06DC2" w:rsidP="005E2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DC2" w:rsidRPr="00B06DC2" w:rsidRDefault="00B06DC2" w:rsidP="005E2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DC2" w:rsidRPr="00B06DC2" w:rsidRDefault="00B06DC2" w:rsidP="005E2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6DC2" w:rsidRPr="00B06DC2" w:rsidTr="005E2C32">
        <w:trPr>
          <w:trHeight w:val="330"/>
        </w:trPr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DC2" w:rsidRPr="00B06DC2" w:rsidRDefault="00B06DC2" w:rsidP="005E2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DC2" w:rsidRPr="00B06DC2" w:rsidRDefault="00B06DC2" w:rsidP="005E2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DC2" w:rsidRPr="00B06DC2" w:rsidRDefault="00B06DC2" w:rsidP="005E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DC2" w:rsidRPr="00B06DC2" w:rsidRDefault="00B06DC2" w:rsidP="005E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6DC2" w:rsidRPr="00B06DC2" w:rsidTr="005E2C32">
        <w:trPr>
          <w:trHeight w:val="645"/>
        </w:trPr>
        <w:tc>
          <w:tcPr>
            <w:tcW w:w="44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DC2" w:rsidRPr="00B06DC2" w:rsidRDefault="00B06DC2" w:rsidP="005E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06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Статті</w:t>
            </w:r>
            <w:proofErr w:type="spellEnd"/>
            <w:r w:rsidRPr="00B06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B06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їх</w:t>
            </w:r>
            <w:proofErr w:type="spellEnd"/>
            <w:r w:rsidRPr="00B06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6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питома</w:t>
            </w:r>
            <w:proofErr w:type="spellEnd"/>
            <w:r w:rsidRPr="00B06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вага у доходах за 2025 р.</w:t>
            </w:r>
          </w:p>
        </w:tc>
        <w:tc>
          <w:tcPr>
            <w:tcW w:w="33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06DC2" w:rsidRPr="00B06DC2" w:rsidRDefault="00B06DC2" w:rsidP="005E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6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Факт 2025 р., </w:t>
            </w:r>
            <w:proofErr w:type="spellStart"/>
            <w:r w:rsidRPr="00B06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тис.грн</w:t>
            </w:r>
            <w:proofErr w:type="spellEnd"/>
            <w:r w:rsidRPr="00B06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6DC2" w:rsidRPr="00B06DC2" w:rsidRDefault="00B06DC2" w:rsidP="005E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06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Фін</w:t>
            </w:r>
            <w:proofErr w:type="spellEnd"/>
            <w:r w:rsidRPr="00B06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Результат., </w:t>
            </w:r>
            <w:proofErr w:type="spellStart"/>
            <w:r w:rsidRPr="00B06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тис.грн</w:t>
            </w:r>
            <w:proofErr w:type="spellEnd"/>
            <w:r w:rsidRPr="00B06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B06DC2" w:rsidRPr="00B06DC2" w:rsidTr="005E2C32">
        <w:trPr>
          <w:trHeight w:val="330"/>
        </w:trPr>
        <w:tc>
          <w:tcPr>
            <w:tcW w:w="44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6DC2" w:rsidRPr="00B06DC2" w:rsidRDefault="00B06DC2" w:rsidP="005E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C2" w:rsidRPr="00B06DC2" w:rsidRDefault="00B06DC2" w:rsidP="005E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6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доходи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06DC2" w:rsidRPr="00B06DC2" w:rsidRDefault="00B06DC2" w:rsidP="005E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06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витрати</w:t>
            </w:r>
            <w:proofErr w:type="spellEnd"/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6DC2" w:rsidRPr="00B06DC2" w:rsidRDefault="00B06DC2" w:rsidP="005E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6DC2" w:rsidRPr="00B06DC2" w:rsidTr="005E2C32">
        <w:trPr>
          <w:trHeight w:val="945"/>
        </w:trPr>
        <w:tc>
          <w:tcPr>
            <w:tcW w:w="44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DC2" w:rsidRPr="00B06DC2" w:rsidRDefault="00B06DC2" w:rsidP="005E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6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 (</w:t>
            </w:r>
            <w:proofErr w:type="spellStart"/>
            <w:r w:rsidRPr="00B06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благоустрій</w:t>
            </w:r>
            <w:proofErr w:type="spellEnd"/>
            <w:r w:rsidRPr="00B06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06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кладовища</w:t>
            </w:r>
            <w:proofErr w:type="spellEnd"/>
            <w:r w:rsidRPr="00B06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06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освітлення</w:t>
            </w:r>
            <w:proofErr w:type="spellEnd"/>
            <w:r w:rsidRPr="00B06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06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дороги,та</w:t>
            </w:r>
            <w:proofErr w:type="spellEnd"/>
            <w:r w:rsidRPr="00B06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6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ін.основні</w:t>
            </w:r>
            <w:proofErr w:type="spellEnd"/>
            <w:r w:rsidRPr="00B06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6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види</w:t>
            </w:r>
            <w:proofErr w:type="spellEnd"/>
            <w:r w:rsidRPr="00B06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6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діяльності</w:t>
            </w:r>
            <w:proofErr w:type="spellEnd"/>
            <w:r w:rsidRPr="00B06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B06D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86,37%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6DC2" w:rsidRPr="00B06DC2" w:rsidRDefault="00B06DC2" w:rsidP="005E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6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49 023,12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6DC2" w:rsidRPr="00B06DC2" w:rsidRDefault="00B06DC2" w:rsidP="005E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6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50 002,16</w:t>
            </w:r>
          </w:p>
        </w:tc>
        <w:tc>
          <w:tcPr>
            <w:tcW w:w="20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6DC2" w:rsidRPr="00B06DC2" w:rsidRDefault="00B06DC2" w:rsidP="005E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6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-979,04</w:t>
            </w:r>
          </w:p>
        </w:tc>
      </w:tr>
      <w:tr w:rsidR="00B06DC2" w:rsidRPr="00B06DC2" w:rsidTr="005E2C32">
        <w:trPr>
          <w:trHeight w:val="315"/>
        </w:trPr>
        <w:tc>
          <w:tcPr>
            <w:tcW w:w="44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DC2" w:rsidRPr="00B06DC2" w:rsidRDefault="00B06DC2" w:rsidP="005E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06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Полігон</w:t>
            </w:r>
            <w:proofErr w:type="spellEnd"/>
            <w:r w:rsidRPr="00B06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ТПВ, </w:t>
            </w:r>
            <w:proofErr w:type="spellStart"/>
            <w:r w:rsidRPr="00B06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вивезення</w:t>
            </w:r>
            <w:proofErr w:type="spellEnd"/>
            <w:r w:rsidRPr="00B06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ТПВ  </w:t>
            </w:r>
            <w:r w:rsidRPr="00B06D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6,86%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6DC2" w:rsidRPr="00B06DC2" w:rsidRDefault="00B06DC2" w:rsidP="005E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6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3 897,08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6DC2" w:rsidRPr="00B06DC2" w:rsidRDefault="00B06DC2" w:rsidP="005E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6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3 686,17</w:t>
            </w:r>
          </w:p>
        </w:tc>
        <w:tc>
          <w:tcPr>
            <w:tcW w:w="20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6DC2" w:rsidRPr="00B06DC2" w:rsidRDefault="00B06DC2" w:rsidP="005E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6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210,91</w:t>
            </w:r>
          </w:p>
        </w:tc>
      </w:tr>
      <w:tr w:rsidR="00B06DC2" w:rsidRPr="00B06DC2" w:rsidTr="005E2C32">
        <w:trPr>
          <w:trHeight w:val="315"/>
        </w:trPr>
        <w:tc>
          <w:tcPr>
            <w:tcW w:w="44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DC2" w:rsidRPr="00B06DC2" w:rsidRDefault="00B06DC2" w:rsidP="005E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06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модульні</w:t>
            </w:r>
            <w:proofErr w:type="spellEnd"/>
            <w:r w:rsidRPr="00B06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6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туалети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6DC2" w:rsidRPr="00B06DC2" w:rsidRDefault="00B06DC2" w:rsidP="005E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6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6DC2" w:rsidRPr="00B06DC2" w:rsidRDefault="00B06DC2" w:rsidP="005E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6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20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6DC2" w:rsidRPr="00B06DC2" w:rsidRDefault="00B06DC2" w:rsidP="005E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6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B06DC2" w:rsidRPr="00B06DC2" w:rsidTr="005E2C32">
        <w:trPr>
          <w:trHeight w:val="315"/>
        </w:trPr>
        <w:tc>
          <w:tcPr>
            <w:tcW w:w="44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DC2" w:rsidRPr="00B06DC2" w:rsidRDefault="00B06DC2" w:rsidP="005E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06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Житловий</w:t>
            </w:r>
            <w:proofErr w:type="spellEnd"/>
            <w:r w:rsidRPr="00B06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фонд </w:t>
            </w:r>
            <w:r w:rsidRPr="00B06D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2,86 %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6DC2" w:rsidRPr="00B06DC2" w:rsidRDefault="00B06DC2" w:rsidP="005E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6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1 622,70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6DC2" w:rsidRPr="00B06DC2" w:rsidRDefault="00B06DC2" w:rsidP="005E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6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1 688,93</w:t>
            </w:r>
          </w:p>
        </w:tc>
        <w:tc>
          <w:tcPr>
            <w:tcW w:w="20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6DC2" w:rsidRPr="00B06DC2" w:rsidRDefault="00B06DC2" w:rsidP="005E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6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-66,23</w:t>
            </w:r>
          </w:p>
        </w:tc>
      </w:tr>
      <w:tr w:rsidR="00B06DC2" w:rsidRPr="00B06DC2" w:rsidTr="005E2C32">
        <w:trPr>
          <w:trHeight w:val="315"/>
        </w:trPr>
        <w:tc>
          <w:tcPr>
            <w:tcW w:w="44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DC2" w:rsidRPr="00B06DC2" w:rsidRDefault="00B06DC2" w:rsidP="005E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06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Ритуальні</w:t>
            </w:r>
            <w:proofErr w:type="spellEnd"/>
            <w:r w:rsidRPr="00B06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6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послуги</w:t>
            </w:r>
            <w:proofErr w:type="spellEnd"/>
            <w:r w:rsidRPr="00B06D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2,04%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6DC2" w:rsidRPr="00B06DC2" w:rsidRDefault="00B06DC2" w:rsidP="005E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6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1 156,99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6DC2" w:rsidRPr="00B06DC2" w:rsidRDefault="00B06DC2" w:rsidP="005E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6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956,39</w:t>
            </w:r>
          </w:p>
        </w:tc>
        <w:tc>
          <w:tcPr>
            <w:tcW w:w="20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6DC2" w:rsidRPr="00B06DC2" w:rsidRDefault="00B06DC2" w:rsidP="005E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6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200,60</w:t>
            </w:r>
          </w:p>
        </w:tc>
      </w:tr>
      <w:tr w:rsidR="00B06DC2" w:rsidRPr="00B06DC2" w:rsidTr="005E2C32">
        <w:trPr>
          <w:trHeight w:val="1095"/>
        </w:trPr>
        <w:tc>
          <w:tcPr>
            <w:tcW w:w="44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DC2" w:rsidRPr="00B06DC2" w:rsidRDefault="00B06DC2" w:rsidP="005E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06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Інші</w:t>
            </w:r>
            <w:proofErr w:type="spellEnd"/>
            <w:r w:rsidRPr="00B06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(реклама, </w:t>
            </w:r>
            <w:proofErr w:type="spellStart"/>
            <w:r w:rsidRPr="00B06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оренда</w:t>
            </w:r>
            <w:proofErr w:type="spellEnd"/>
            <w:r w:rsidRPr="00B06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06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підрядні</w:t>
            </w:r>
            <w:proofErr w:type="spellEnd"/>
            <w:r w:rsidRPr="00B06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6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роботи</w:t>
            </w:r>
            <w:proofErr w:type="spellEnd"/>
            <w:r w:rsidRPr="00B06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06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відшкодування</w:t>
            </w:r>
            <w:proofErr w:type="spellEnd"/>
            <w:r w:rsidRPr="00B06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6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комун.послуг</w:t>
            </w:r>
            <w:proofErr w:type="spellEnd"/>
            <w:r w:rsidRPr="00B06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06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дохід</w:t>
            </w:r>
            <w:proofErr w:type="spellEnd"/>
            <w:r w:rsidRPr="00B06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6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</w:t>
            </w:r>
            <w:proofErr w:type="spellEnd"/>
            <w:r w:rsidRPr="00B06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6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безоплатно</w:t>
            </w:r>
            <w:proofErr w:type="spellEnd"/>
            <w:r w:rsidRPr="00B06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6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отриманиї</w:t>
            </w:r>
            <w:proofErr w:type="spellEnd"/>
            <w:r w:rsidRPr="00B06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6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активів</w:t>
            </w:r>
            <w:proofErr w:type="spellEnd"/>
            <w:r w:rsidRPr="00B06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) </w:t>
            </w:r>
            <w:r w:rsidRPr="00B06D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1,87%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DC2" w:rsidRPr="00B06DC2" w:rsidRDefault="00B06DC2" w:rsidP="005E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6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1 058,81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DC2" w:rsidRPr="00B06DC2" w:rsidRDefault="00B06DC2" w:rsidP="005E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6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709,86</w:t>
            </w:r>
          </w:p>
        </w:tc>
        <w:tc>
          <w:tcPr>
            <w:tcW w:w="20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6DC2" w:rsidRPr="00B06DC2" w:rsidRDefault="00B06DC2" w:rsidP="005E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6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348,95</w:t>
            </w:r>
          </w:p>
        </w:tc>
      </w:tr>
      <w:tr w:rsidR="00B06DC2" w:rsidRPr="00B06DC2" w:rsidTr="005E2C32">
        <w:trPr>
          <w:trHeight w:val="330"/>
        </w:trPr>
        <w:tc>
          <w:tcPr>
            <w:tcW w:w="4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DC2" w:rsidRPr="00B06DC2" w:rsidRDefault="00B06DC2" w:rsidP="005E2C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06D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Разом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6DC2" w:rsidRPr="00B06DC2" w:rsidRDefault="00B06DC2" w:rsidP="005E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06D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56 758,70</w:t>
            </w:r>
          </w:p>
        </w:tc>
        <w:tc>
          <w:tcPr>
            <w:tcW w:w="16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6DC2" w:rsidRPr="00B06DC2" w:rsidRDefault="00B06DC2" w:rsidP="005E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06D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57 043,51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6DC2" w:rsidRPr="00B06DC2" w:rsidRDefault="00B06DC2" w:rsidP="005E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06D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-284,8</w:t>
            </w:r>
          </w:p>
        </w:tc>
      </w:tr>
    </w:tbl>
    <w:p w:rsidR="00B06DC2" w:rsidRPr="00B06DC2" w:rsidRDefault="00B06DC2" w:rsidP="00B06DC2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6DC2" w:rsidRPr="00B06DC2" w:rsidRDefault="00B06DC2" w:rsidP="00B06DC2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6DC2">
        <w:rPr>
          <w:rFonts w:ascii="Times New Roman" w:hAnsi="Times New Roman" w:cs="Times New Roman"/>
          <w:sz w:val="28"/>
          <w:szCs w:val="28"/>
          <w:lang w:val="uk-UA"/>
        </w:rPr>
        <w:t xml:space="preserve">Для  підвищення  ефективності утримання територій громади, зменшення частки ручної праці, оптимізації виробничих витрат, наразі залишається нагальна  потреба у придбанні малогабаритної універсальної спецтехніки, призначеної для  прибирання вуличного </w:t>
      </w:r>
      <w:proofErr w:type="spellStart"/>
      <w:r w:rsidRPr="00B06DC2">
        <w:rPr>
          <w:rFonts w:ascii="Times New Roman" w:hAnsi="Times New Roman" w:cs="Times New Roman"/>
          <w:sz w:val="28"/>
          <w:szCs w:val="28"/>
          <w:lang w:val="uk-UA"/>
        </w:rPr>
        <w:t>змету</w:t>
      </w:r>
      <w:proofErr w:type="spellEnd"/>
      <w:r w:rsidRPr="00B06DC2">
        <w:rPr>
          <w:rFonts w:ascii="Times New Roman" w:hAnsi="Times New Roman" w:cs="Times New Roman"/>
          <w:sz w:val="28"/>
          <w:szCs w:val="28"/>
          <w:lang w:val="uk-UA"/>
        </w:rPr>
        <w:t xml:space="preserve">, покосу газонів та поливу зелених насаджень. Саме така спецтехніка дозволить комплексне використання одного механізму для виконання кількох видів робіт, </w:t>
      </w:r>
      <w:proofErr w:type="spellStart"/>
      <w:r w:rsidRPr="00B06DC2">
        <w:rPr>
          <w:rFonts w:ascii="Times New Roman" w:hAnsi="Times New Roman" w:cs="Times New Roman"/>
          <w:sz w:val="28"/>
          <w:szCs w:val="28"/>
          <w:lang w:val="uk-UA"/>
        </w:rPr>
        <w:t>оперативно</w:t>
      </w:r>
      <w:proofErr w:type="spellEnd"/>
      <w:r w:rsidRPr="00B06DC2">
        <w:rPr>
          <w:rFonts w:ascii="Times New Roman" w:hAnsi="Times New Roman" w:cs="Times New Roman"/>
          <w:sz w:val="28"/>
          <w:szCs w:val="28"/>
          <w:lang w:val="uk-UA"/>
        </w:rPr>
        <w:t xml:space="preserve"> реагувати на сезонні та погодні умови, виконувати роботи  у місцях, недоступних для великогабаритної техніки,  покращити санітарний стан та естетичний вигляд міських територій. Т</w:t>
      </w:r>
      <w:r w:rsidRPr="00B06DC2">
        <w:rPr>
          <w:rFonts w:ascii="Times New Roman" w:hAnsi="Times New Roman" w:cs="Times New Roman"/>
          <w:sz w:val="28"/>
          <w:szCs w:val="28"/>
        </w:rPr>
        <w:t xml:space="preserve">ому </w:t>
      </w:r>
      <w:r w:rsidRPr="00B06DC2">
        <w:rPr>
          <w:rFonts w:ascii="Times New Roman" w:hAnsi="Times New Roman" w:cs="Times New Roman"/>
          <w:sz w:val="28"/>
          <w:szCs w:val="28"/>
          <w:lang w:val="uk-UA"/>
        </w:rPr>
        <w:t>залишається необхідність придбати</w:t>
      </w:r>
      <w:r w:rsidRPr="00B06DC2">
        <w:rPr>
          <w:rFonts w:ascii="Times New Roman" w:hAnsi="Times New Roman" w:cs="Times New Roman"/>
          <w:sz w:val="28"/>
          <w:szCs w:val="28"/>
        </w:rPr>
        <w:t>:</w:t>
      </w:r>
    </w:p>
    <w:p w:rsidR="00B06DC2" w:rsidRPr="00B06DC2" w:rsidRDefault="00B06DC2" w:rsidP="00B06DC2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06DC2">
        <w:rPr>
          <w:rFonts w:ascii="Times New Roman" w:hAnsi="Times New Roman"/>
          <w:sz w:val="28"/>
          <w:szCs w:val="28"/>
        </w:rPr>
        <w:t xml:space="preserve">Машину для прибирання вуличного </w:t>
      </w:r>
      <w:proofErr w:type="spellStart"/>
      <w:r w:rsidRPr="00B06DC2">
        <w:rPr>
          <w:rFonts w:ascii="Times New Roman" w:hAnsi="Times New Roman"/>
          <w:sz w:val="28"/>
          <w:szCs w:val="28"/>
        </w:rPr>
        <w:t>змету</w:t>
      </w:r>
      <w:proofErr w:type="spellEnd"/>
      <w:r w:rsidRPr="00B06DC2">
        <w:rPr>
          <w:rFonts w:ascii="Times New Roman" w:hAnsi="Times New Roman"/>
          <w:sz w:val="28"/>
          <w:szCs w:val="28"/>
          <w:lang w:val="ru-RU"/>
        </w:rPr>
        <w:t>.</w:t>
      </w:r>
    </w:p>
    <w:p w:rsidR="00B06DC2" w:rsidRPr="00B06DC2" w:rsidRDefault="00B06DC2" w:rsidP="00B06DC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06DC2">
        <w:rPr>
          <w:rFonts w:ascii="Times New Roman" w:hAnsi="Times New Roman"/>
          <w:sz w:val="28"/>
          <w:szCs w:val="28"/>
          <w:lang w:val="ru-RU"/>
        </w:rPr>
        <w:t>Автомоб</w:t>
      </w:r>
      <w:r w:rsidRPr="00B06DC2">
        <w:rPr>
          <w:rFonts w:ascii="Times New Roman" w:hAnsi="Times New Roman"/>
          <w:sz w:val="28"/>
          <w:szCs w:val="28"/>
        </w:rPr>
        <w:t>іл</w:t>
      </w:r>
      <w:proofErr w:type="spellEnd"/>
      <w:r w:rsidRPr="00B06DC2">
        <w:rPr>
          <w:rFonts w:ascii="Times New Roman" w:hAnsi="Times New Roman"/>
          <w:sz w:val="28"/>
          <w:szCs w:val="28"/>
          <w:lang w:val="ru-RU"/>
        </w:rPr>
        <w:t xml:space="preserve">ь </w:t>
      </w:r>
      <w:proofErr w:type="spellStart"/>
      <w:r w:rsidRPr="00B06DC2">
        <w:rPr>
          <w:rFonts w:ascii="Times New Roman" w:hAnsi="Times New Roman"/>
          <w:sz w:val="28"/>
          <w:szCs w:val="28"/>
          <w:lang w:val="ru-RU"/>
        </w:rPr>
        <w:t>призначений</w:t>
      </w:r>
      <w:proofErr w:type="spellEnd"/>
      <w:r w:rsidRPr="00B06DC2">
        <w:rPr>
          <w:rFonts w:ascii="Times New Roman" w:hAnsi="Times New Roman"/>
          <w:sz w:val="28"/>
          <w:szCs w:val="28"/>
          <w:lang w:val="ru-RU"/>
        </w:rPr>
        <w:t xml:space="preserve"> для поливу клумб та </w:t>
      </w:r>
      <w:proofErr w:type="spellStart"/>
      <w:r w:rsidRPr="00B06DC2">
        <w:rPr>
          <w:rFonts w:ascii="Times New Roman" w:hAnsi="Times New Roman"/>
          <w:sz w:val="28"/>
          <w:szCs w:val="28"/>
          <w:lang w:val="ru-RU"/>
        </w:rPr>
        <w:t>газонів</w:t>
      </w:r>
      <w:proofErr w:type="spellEnd"/>
      <w:r w:rsidRPr="00B06DC2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B06DC2">
        <w:rPr>
          <w:rFonts w:ascii="Times New Roman" w:hAnsi="Times New Roman"/>
          <w:sz w:val="28"/>
          <w:szCs w:val="28"/>
          <w:lang w:val="ru-RU"/>
        </w:rPr>
        <w:t>ємністю</w:t>
      </w:r>
      <w:proofErr w:type="spellEnd"/>
      <w:r w:rsidRPr="00B06DC2">
        <w:rPr>
          <w:rFonts w:ascii="Times New Roman" w:hAnsi="Times New Roman"/>
          <w:sz w:val="28"/>
          <w:szCs w:val="28"/>
          <w:lang w:val="ru-RU"/>
        </w:rPr>
        <w:t xml:space="preserve"> 12 м</w:t>
      </w:r>
      <w:r w:rsidRPr="00B06DC2">
        <w:rPr>
          <w:rFonts w:ascii="Times New Roman" w:hAnsi="Times New Roman"/>
          <w:sz w:val="28"/>
          <w:szCs w:val="28"/>
          <w:vertAlign w:val="superscript"/>
          <w:lang w:val="ru-RU"/>
        </w:rPr>
        <w:t>3</w:t>
      </w:r>
      <w:r w:rsidRPr="00B06DC2">
        <w:rPr>
          <w:rFonts w:ascii="Times New Roman" w:hAnsi="Times New Roman"/>
          <w:sz w:val="28"/>
          <w:szCs w:val="28"/>
          <w:lang w:val="ru-RU"/>
        </w:rPr>
        <w:t>.</w:t>
      </w:r>
    </w:p>
    <w:p w:rsidR="00B06DC2" w:rsidRPr="00B06DC2" w:rsidRDefault="00B06DC2" w:rsidP="00B06D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6DC2"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Протягом 2025 року </w:t>
      </w:r>
      <w:r w:rsidRPr="00B06DC2">
        <w:rPr>
          <w:rFonts w:ascii="Times New Roman" w:hAnsi="Times New Roman" w:cs="Times New Roman"/>
          <w:color w:val="000000"/>
          <w:spacing w:val="2"/>
          <w:sz w:val="28"/>
          <w:szCs w:val="28"/>
        </w:rPr>
        <w:t>КП ЗМР «</w:t>
      </w:r>
      <w:proofErr w:type="spellStart"/>
      <w:r w:rsidRPr="00B06DC2">
        <w:rPr>
          <w:rFonts w:ascii="Times New Roman" w:hAnsi="Times New Roman" w:cs="Times New Roman"/>
          <w:color w:val="000000"/>
          <w:spacing w:val="2"/>
          <w:sz w:val="28"/>
          <w:szCs w:val="28"/>
        </w:rPr>
        <w:t>Звягельсервіс</w:t>
      </w:r>
      <w:proofErr w:type="spellEnd"/>
      <w:r w:rsidRPr="00B06DC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» </w:t>
      </w:r>
      <w:r w:rsidRPr="00B06DC2"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виконало значний обсяг робіт, спрямованих на забезпечення благоустрою громади, утримання в належному стані інфраструктури міста та надання якісних комунальних послуг. Основними викликами залишаються кадровий дефіцит, застаріла матеріально технічна база, проте, завдяки зваженому підходу та раціональному використанню ресурсів та підтримці з боку місцевої влади, підприємство має потенціал для покращення своєї роботи та розширення можливостей у наступному році. </w:t>
      </w:r>
      <w:r w:rsidRPr="00B06DC2">
        <w:rPr>
          <w:rFonts w:ascii="Times New Roman" w:hAnsi="Times New Roman" w:cs="Times New Roman"/>
          <w:color w:val="000000"/>
          <w:spacing w:val="2"/>
          <w:sz w:val="28"/>
          <w:szCs w:val="28"/>
        </w:rPr>
        <w:t>У 202</w:t>
      </w:r>
      <w:r w:rsidRPr="00B06DC2"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>6</w:t>
      </w:r>
      <w:r w:rsidRPr="00B06DC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B06DC2">
        <w:rPr>
          <w:rFonts w:ascii="Times New Roman" w:hAnsi="Times New Roman" w:cs="Times New Roman"/>
          <w:color w:val="000000"/>
          <w:spacing w:val="2"/>
          <w:sz w:val="28"/>
          <w:szCs w:val="28"/>
        </w:rPr>
        <w:t>році</w:t>
      </w:r>
      <w:proofErr w:type="spellEnd"/>
      <w:r w:rsidRPr="00B06DC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ми </w:t>
      </w:r>
      <w:proofErr w:type="spellStart"/>
      <w:r w:rsidRPr="00B06DC2">
        <w:rPr>
          <w:rFonts w:ascii="Times New Roman" w:hAnsi="Times New Roman" w:cs="Times New Roman"/>
          <w:color w:val="000000"/>
          <w:spacing w:val="2"/>
          <w:sz w:val="28"/>
          <w:szCs w:val="28"/>
        </w:rPr>
        <w:t>плануємо</w:t>
      </w:r>
      <w:proofErr w:type="spellEnd"/>
      <w:r w:rsidRPr="00B06DC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подальше </w:t>
      </w:r>
      <w:r w:rsidRPr="00B06DC2"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>виконання поставлених</w:t>
      </w:r>
      <w:r w:rsidRPr="00B06DC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06DC2"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lastRenderedPageBreak/>
        <w:t xml:space="preserve">фінансово-господарських завдань, працювати над заходами по оптимізації витрат, </w:t>
      </w:r>
      <w:proofErr w:type="spellStart"/>
      <w:r w:rsidRPr="00B06DC2">
        <w:rPr>
          <w:rFonts w:ascii="Times New Roman" w:hAnsi="Times New Roman" w:cs="Times New Roman"/>
          <w:color w:val="000000"/>
          <w:spacing w:val="2"/>
          <w:sz w:val="28"/>
          <w:szCs w:val="28"/>
        </w:rPr>
        <w:t>розширення</w:t>
      </w:r>
      <w:proofErr w:type="spellEnd"/>
      <w:r w:rsidRPr="00B06DC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спектру </w:t>
      </w:r>
      <w:proofErr w:type="spellStart"/>
      <w:r w:rsidRPr="00B06DC2">
        <w:rPr>
          <w:rFonts w:ascii="Times New Roman" w:hAnsi="Times New Roman" w:cs="Times New Roman"/>
          <w:color w:val="000000"/>
          <w:spacing w:val="2"/>
          <w:sz w:val="28"/>
          <w:szCs w:val="28"/>
        </w:rPr>
        <w:t>послуг</w:t>
      </w:r>
      <w:proofErr w:type="spellEnd"/>
      <w:r w:rsidRPr="00B06DC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та </w:t>
      </w:r>
      <w:proofErr w:type="spellStart"/>
      <w:r w:rsidRPr="00B06DC2">
        <w:rPr>
          <w:rFonts w:ascii="Times New Roman" w:hAnsi="Times New Roman" w:cs="Times New Roman"/>
          <w:color w:val="000000"/>
          <w:spacing w:val="2"/>
          <w:sz w:val="28"/>
          <w:szCs w:val="28"/>
        </w:rPr>
        <w:t>підвищення</w:t>
      </w:r>
      <w:proofErr w:type="spellEnd"/>
      <w:r w:rsidRPr="00B06DC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B06DC2">
        <w:rPr>
          <w:rFonts w:ascii="Times New Roman" w:hAnsi="Times New Roman" w:cs="Times New Roman"/>
          <w:color w:val="000000"/>
          <w:spacing w:val="2"/>
          <w:sz w:val="28"/>
          <w:szCs w:val="28"/>
        </w:rPr>
        <w:t>якості</w:t>
      </w:r>
      <w:proofErr w:type="spellEnd"/>
      <w:r w:rsidRPr="00B06DC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B06DC2">
        <w:rPr>
          <w:rFonts w:ascii="Times New Roman" w:hAnsi="Times New Roman" w:cs="Times New Roman"/>
          <w:color w:val="000000"/>
          <w:spacing w:val="2"/>
          <w:sz w:val="28"/>
          <w:szCs w:val="28"/>
        </w:rPr>
        <w:t>обслуговування</w:t>
      </w:r>
      <w:proofErr w:type="spellEnd"/>
      <w:r w:rsidRPr="00B06DC2">
        <w:rPr>
          <w:rFonts w:ascii="Times New Roman" w:hAnsi="Times New Roman" w:cs="Times New Roman"/>
          <w:color w:val="000000"/>
          <w:spacing w:val="2"/>
          <w:sz w:val="28"/>
          <w:szCs w:val="28"/>
        </w:rPr>
        <w:t>.</w:t>
      </w:r>
    </w:p>
    <w:p w:rsidR="00B06DC2" w:rsidRDefault="00B06DC2" w:rsidP="00B06DC2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</w:p>
    <w:p w:rsidR="00B06DC2" w:rsidRDefault="00B06DC2" w:rsidP="00B06DC2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</w:p>
    <w:p w:rsidR="00B06DC2" w:rsidRPr="00202363" w:rsidRDefault="00B06DC2" w:rsidP="00B06DC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2363">
        <w:rPr>
          <w:rFonts w:ascii="Times New Roman" w:hAnsi="Times New Roman" w:cs="Times New Roman"/>
          <w:sz w:val="28"/>
          <w:szCs w:val="28"/>
          <w:lang w:val="uk-UA"/>
        </w:rPr>
        <w:t>Директор</w:t>
      </w:r>
    </w:p>
    <w:p w:rsidR="00B06DC2" w:rsidRPr="00202363" w:rsidRDefault="00B06DC2" w:rsidP="00B06DC2">
      <w:pPr>
        <w:spacing w:after="0"/>
        <w:ind w:firstLine="851"/>
        <w:jc w:val="both"/>
        <w:rPr>
          <w:sz w:val="28"/>
          <w:szCs w:val="28"/>
        </w:rPr>
      </w:pPr>
      <w:r w:rsidRPr="00202363">
        <w:rPr>
          <w:rFonts w:ascii="Times New Roman" w:hAnsi="Times New Roman" w:cs="Times New Roman"/>
          <w:sz w:val="28"/>
          <w:szCs w:val="28"/>
          <w:lang w:val="uk-UA"/>
        </w:rPr>
        <w:t>КП «</w:t>
      </w:r>
      <w:proofErr w:type="spellStart"/>
      <w:r w:rsidRPr="00202363">
        <w:rPr>
          <w:rFonts w:ascii="Times New Roman" w:hAnsi="Times New Roman" w:cs="Times New Roman"/>
          <w:sz w:val="28"/>
          <w:szCs w:val="28"/>
          <w:lang w:val="uk-UA"/>
        </w:rPr>
        <w:t>Звягельсервіс</w:t>
      </w:r>
      <w:proofErr w:type="spellEnd"/>
      <w:r w:rsidRPr="00202363">
        <w:rPr>
          <w:rFonts w:ascii="Times New Roman" w:hAnsi="Times New Roman" w:cs="Times New Roman"/>
          <w:sz w:val="28"/>
          <w:szCs w:val="28"/>
          <w:lang w:val="uk-UA"/>
        </w:rPr>
        <w:t xml:space="preserve">»           </w:t>
      </w:r>
      <w:r w:rsidRPr="0020236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02363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Анатолій РОМАНЧУК</w:t>
      </w:r>
    </w:p>
    <w:p w:rsidR="00DC0E82" w:rsidRPr="00B06DC2" w:rsidRDefault="00DC0E82">
      <w:pPr>
        <w:rPr>
          <w:lang w:val="uk-UA"/>
        </w:rPr>
      </w:pPr>
    </w:p>
    <w:sectPr w:rsidR="00DC0E82" w:rsidRPr="00B06DC2" w:rsidSect="006329D9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64E4B"/>
    <w:multiLevelType w:val="hybridMultilevel"/>
    <w:tmpl w:val="1CD6B180"/>
    <w:lvl w:ilvl="0" w:tplc="A6C0C7A2">
      <w:start w:val="8"/>
      <w:numFmt w:val="decimal"/>
      <w:lvlText w:val="%1."/>
      <w:lvlJc w:val="left"/>
      <w:pPr>
        <w:ind w:left="1211" w:hanging="360"/>
      </w:pPr>
      <w:rPr>
        <w:rFonts w:eastAsiaTheme="minorHAnsi"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1586AB4"/>
    <w:multiLevelType w:val="hybridMultilevel"/>
    <w:tmpl w:val="901E30C4"/>
    <w:lvl w:ilvl="0" w:tplc="4242549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E583A"/>
    <w:multiLevelType w:val="hybridMultilevel"/>
    <w:tmpl w:val="ED440F56"/>
    <w:lvl w:ilvl="0" w:tplc="FDAEC7E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51C6F"/>
    <w:multiLevelType w:val="hybridMultilevel"/>
    <w:tmpl w:val="F1DAF7CE"/>
    <w:lvl w:ilvl="0" w:tplc="FDAEC7E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E3601"/>
    <w:multiLevelType w:val="hybridMultilevel"/>
    <w:tmpl w:val="E07802DE"/>
    <w:lvl w:ilvl="0" w:tplc="FDAEC7E8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D011CBF"/>
    <w:multiLevelType w:val="hybridMultilevel"/>
    <w:tmpl w:val="D9E6CBDA"/>
    <w:lvl w:ilvl="0" w:tplc="FDAEC7E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8E48F6"/>
    <w:multiLevelType w:val="hybridMultilevel"/>
    <w:tmpl w:val="6BAAC306"/>
    <w:lvl w:ilvl="0" w:tplc="FDAEC7E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F2C09"/>
    <w:multiLevelType w:val="hybridMultilevel"/>
    <w:tmpl w:val="68E6CE58"/>
    <w:lvl w:ilvl="0" w:tplc="E1368B1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B21938"/>
    <w:multiLevelType w:val="hybridMultilevel"/>
    <w:tmpl w:val="18641F5E"/>
    <w:lvl w:ilvl="0" w:tplc="FDAEC7E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A732AB"/>
    <w:multiLevelType w:val="hybridMultilevel"/>
    <w:tmpl w:val="2FCCF002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5"/>
  </w:num>
  <w:num w:numId="5">
    <w:abstractNumId w:val="1"/>
  </w:num>
  <w:num w:numId="6">
    <w:abstractNumId w:val="6"/>
  </w:num>
  <w:num w:numId="7">
    <w:abstractNumId w:val="3"/>
  </w:num>
  <w:num w:numId="8">
    <w:abstractNumId w:val="9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75D"/>
    <w:rsid w:val="00000DC3"/>
    <w:rsid w:val="0000715C"/>
    <w:rsid w:val="00011040"/>
    <w:rsid w:val="00013C8A"/>
    <w:rsid w:val="00033CA4"/>
    <w:rsid w:val="00040C24"/>
    <w:rsid w:val="00042F03"/>
    <w:rsid w:val="00047C89"/>
    <w:rsid w:val="000534B0"/>
    <w:rsid w:val="000562EB"/>
    <w:rsid w:val="0006064A"/>
    <w:rsid w:val="00061B84"/>
    <w:rsid w:val="00063CE3"/>
    <w:rsid w:val="00067CD8"/>
    <w:rsid w:val="00070020"/>
    <w:rsid w:val="000712D8"/>
    <w:rsid w:val="000739F6"/>
    <w:rsid w:val="00073FFB"/>
    <w:rsid w:val="000812C2"/>
    <w:rsid w:val="000822A4"/>
    <w:rsid w:val="00083511"/>
    <w:rsid w:val="00083CFB"/>
    <w:rsid w:val="00090838"/>
    <w:rsid w:val="00092175"/>
    <w:rsid w:val="00096BF0"/>
    <w:rsid w:val="000A4027"/>
    <w:rsid w:val="000A4FC8"/>
    <w:rsid w:val="000A56DE"/>
    <w:rsid w:val="000A69EC"/>
    <w:rsid w:val="000B6ED2"/>
    <w:rsid w:val="000B7B57"/>
    <w:rsid w:val="000C493A"/>
    <w:rsid w:val="000C596A"/>
    <w:rsid w:val="000D1C26"/>
    <w:rsid w:val="000D5B1A"/>
    <w:rsid w:val="000E0C1D"/>
    <w:rsid w:val="000E2F9E"/>
    <w:rsid w:val="000F7481"/>
    <w:rsid w:val="00101983"/>
    <w:rsid w:val="00106578"/>
    <w:rsid w:val="0011181C"/>
    <w:rsid w:val="001120E5"/>
    <w:rsid w:val="00113090"/>
    <w:rsid w:val="001176BA"/>
    <w:rsid w:val="00120E1C"/>
    <w:rsid w:val="0012291F"/>
    <w:rsid w:val="00126C41"/>
    <w:rsid w:val="00134B2E"/>
    <w:rsid w:val="00135120"/>
    <w:rsid w:val="00154CD8"/>
    <w:rsid w:val="001560C2"/>
    <w:rsid w:val="00156B64"/>
    <w:rsid w:val="001570A6"/>
    <w:rsid w:val="00161C32"/>
    <w:rsid w:val="00164E8E"/>
    <w:rsid w:val="0017254B"/>
    <w:rsid w:val="00172BAB"/>
    <w:rsid w:val="00174705"/>
    <w:rsid w:val="00175E2E"/>
    <w:rsid w:val="0018039B"/>
    <w:rsid w:val="001803C3"/>
    <w:rsid w:val="0018050F"/>
    <w:rsid w:val="00183DA2"/>
    <w:rsid w:val="00187D74"/>
    <w:rsid w:val="001921CD"/>
    <w:rsid w:val="00194E25"/>
    <w:rsid w:val="00197489"/>
    <w:rsid w:val="001976F9"/>
    <w:rsid w:val="001A559C"/>
    <w:rsid w:val="001A606A"/>
    <w:rsid w:val="001B1B4A"/>
    <w:rsid w:val="001B7702"/>
    <w:rsid w:val="001C0AC2"/>
    <w:rsid w:val="001C7C3F"/>
    <w:rsid w:val="001D20B6"/>
    <w:rsid w:val="001D2EBD"/>
    <w:rsid w:val="001D3B6B"/>
    <w:rsid w:val="001D6C6D"/>
    <w:rsid w:val="001E100A"/>
    <w:rsid w:val="001E2590"/>
    <w:rsid w:val="001E2D2F"/>
    <w:rsid w:val="001E4205"/>
    <w:rsid w:val="001F1C7A"/>
    <w:rsid w:val="001F3451"/>
    <w:rsid w:val="001F4C10"/>
    <w:rsid w:val="00200873"/>
    <w:rsid w:val="0020141E"/>
    <w:rsid w:val="00214741"/>
    <w:rsid w:val="0021669E"/>
    <w:rsid w:val="00223338"/>
    <w:rsid w:val="00227E67"/>
    <w:rsid w:val="00230DDD"/>
    <w:rsid w:val="00234130"/>
    <w:rsid w:val="00237F2C"/>
    <w:rsid w:val="002502D4"/>
    <w:rsid w:val="00260CD0"/>
    <w:rsid w:val="002629AC"/>
    <w:rsid w:val="002702A8"/>
    <w:rsid w:val="002720C3"/>
    <w:rsid w:val="002879E9"/>
    <w:rsid w:val="00287C92"/>
    <w:rsid w:val="002930F3"/>
    <w:rsid w:val="002948D9"/>
    <w:rsid w:val="00296DEF"/>
    <w:rsid w:val="002A1564"/>
    <w:rsid w:val="002A2517"/>
    <w:rsid w:val="002A3D8D"/>
    <w:rsid w:val="002B2AFA"/>
    <w:rsid w:val="002B6C1E"/>
    <w:rsid w:val="002C0F6E"/>
    <w:rsid w:val="002C1649"/>
    <w:rsid w:val="002C1E27"/>
    <w:rsid w:val="002C24F9"/>
    <w:rsid w:val="002C28A5"/>
    <w:rsid w:val="002C4131"/>
    <w:rsid w:val="002C6FE2"/>
    <w:rsid w:val="002E05DD"/>
    <w:rsid w:val="002E12A4"/>
    <w:rsid w:val="002E3FE0"/>
    <w:rsid w:val="002E55CE"/>
    <w:rsid w:val="002F044B"/>
    <w:rsid w:val="002F640C"/>
    <w:rsid w:val="00300AA5"/>
    <w:rsid w:val="00303A6C"/>
    <w:rsid w:val="00305CD9"/>
    <w:rsid w:val="003149E4"/>
    <w:rsid w:val="00315275"/>
    <w:rsid w:val="00316726"/>
    <w:rsid w:val="00316FBC"/>
    <w:rsid w:val="003216F6"/>
    <w:rsid w:val="0033282B"/>
    <w:rsid w:val="003359F1"/>
    <w:rsid w:val="00342734"/>
    <w:rsid w:val="00350704"/>
    <w:rsid w:val="00352E59"/>
    <w:rsid w:val="00353D1A"/>
    <w:rsid w:val="0035608A"/>
    <w:rsid w:val="00362EAD"/>
    <w:rsid w:val="00363176"/>
    <w:rsid w:val="00371C77"/>
    <w:rsid w:val="00373009"/>
    <w:rsid w:val="003865DE"/>
    <w:rsid w:val="00387741"/>
    <w:rsid w:val="00390727"/>
    <w:rsid w:val="0039786E"/>
    <w:rsid w:val="003A06CE"/>
    <w:rsid w:val="003A075E"/>
    <w:rsid w:val="003A5C39"/>
    <w:rsid w:val="003B1B1E"/>
    <w:rsid w:val="003B4660"/>
    <w:rsid w:val="003B6F30"/>
    <w:rsid w:val="003C067E"/>
    <w:rsid w:val="003C06A7"/>
    <w:rsid w:val="003C3A13"/>
    <w:rsid w:val="003C480D"/>
    <w:rsid w:val="003C5F31"/>
    <w:rsid w:val="003D0281"/>
    <w:rsid w:val="003D22B1"/>
    <w:rsid w:val="003D479E"/>
    <w:rsid w:val="003D5AB2"/>
    <w:rsid w:val="003D7147"/>
    <w:rsid w:val="003E2FB7"/>
    <w:rsid w:val="003E3161"/>
    <w:rsid w:val="003E37B3"/>
    <w:rsid w:val="003F0EBC"/>
    <w:rsid w:val="003F13AE"/>
    <w:rsid w:val="003F140C"/>
    <w:rsid w:val="003F6E88"/>
    <w:rsid w:val="003F6F0A"/>
    <w:rsid w:val="004024E9"/>
    <w:rsid w:val="0040606A"/>
    <w:rsid w:val="00410EDE"/>
    <w:rsid w:val="00411292"/>
    <w:rsid w:val="00411E6E"/>
    <w:rsid w:val="00412618"/>
    <w:rsid w:val="0041368D"/>
    <w:rsid w:val="00416B2E"/>
    <w:rsid w:val="00424DBF"/>
    <w:rsid w:val="00426DEC"/>
    <w:rsid w:val="00436BBD"/>
    <w:rsid w:val="00444279"/>
    <w:rsid w:val="00465050"/>
    <w:rsid w:val="00471F3C"/>
    <w:rsid w:val="00474A8E"/>
    <w:rsid w:val="00476FE3"/>
    <w:rsid w:val="00481995"/>
    <w:rsid w:val="00483CF5"/>
    <w:rsid w:val="00486782"/>
    <w:rsid w:val="004872EE"/>
    <w:rsid w:val="00487AB7"/>
    <w:rsid w:val="00487D2D"/>
    <w:rsid w:val="00490641"/>
    <w:rsid w:val="004935F9"/>
    <w:rsid w:val="004A14EE"/>
    <w:rsid w:val="004A521B"/>
    <w:rsid w:val="004A7C67"/>
    <w:rsid w:val="004B2767"/>
    <w:rsid w:val="004C0AA0"/>
    <w:rsid w:val="004C20CD"/>
    <w:rsid w:val="004C3B97"/>
    <w:rsid w:val="004C5353"/>
    <w:rsid w:val="004C53BF"/>
    <w:rsid w:val="004C58E3"/>
    <w:rsid w:val="004C7B25"/>
    <w:rsid w:val="004D1E56"/>
    <w:rsid w:val="004E0B03"/>
    <w:rsid w:val="004E0BF5"/>
    <w:rsid w:val="004E3AE1"/>
    <w:rsid w:val="004E5E80"/>
    <w:rsid w:val="004E6316"/>
    <w:rsid w:val="004F30D9"/>
    <w:rsid w:val="004F4DA8"/>
    <w:rsid w:val="004F622F"/>
    <w:rsid w:val="00500016"/>
    <w:rsid w:val="005013EF"/>
    <w:rsid w:val="00506DF5"/>
    <w:rsid w:val="00506EF2"/>
    <w:rsid w:val="00510022"/>
    <w:rsid w:val="0051546F"/>
    <w:rsid w:val="005200E9"/>
    <w:rsid w:val="00521151"/>
    <w:rsid w:val="00526DCC"/>
    <w:rsid w:val="005329D4"/>
    <w:rsid w:val="00533441"/>
    <w:rsid w:val="005371C4"/>
    <w:rsid w:val="0054621A"/>
    <w:rsid w:val="00547B72"/>
    <w:rsid w:val="00552D2D"/>
    <w:rsid w:val="005551B3"/>
    <w:rsid w:val="00560A59"/>
    <w:rsid w:val="00562B88"/>
    <w:rsid w:val="005663E9"/>
    <w:rsid w:val="00572494"/>
    <w:rsid w:val="00573D8A"/>
    <w:rsid w:val="00582EA0"/>
    <w:rsid w:val="00585954"/>
    <w:rsid w:val="00586373"/>
    <w:rsid w:val="00587155"/>
    <w:rsid w:val="0059011E"/>
    <w:rsid w:val="005905EA"/>
    <w:rsid w:val="00592189"/>
    <w:rsid w:val="005927CF"/>
    <w:rsid w:val="0059479E"/>
    <w:rsid w:val="005958D1"/>
    <w:rsid w:val="00596DBE"/>
    <w:rsid w:val="005A055F"/>
    <w:rsid w:val="005A3A3A"/>
    <w:rsid w:val="005A4F7B"/>
    <w:rsid w:val="005A639F"/>
    <w:rsid w:val="005A6B04"/>
    <w:rsid w:val="005B079C"/>
    <w:rsid w:val="005B4471"/>
    <w:rsid w:val="005B518B"/>
    <w:rsid w:val="005C366E"/>
    <w:rsid w:val="005C590E"/>
    <w:rsid w:val="005C66F2"/>
    <w:rsid w:val="005C7BE4"/>
    <w:rsid w:val="005D21D4"/>
    <w:rsid w:val="005D37F8"/>
    <w:rsid w:val="005D3BF0"/>
    <w:rsid w:val="005D3D87"/>
    <w:rsid w:val="005D40E6"/>
    <w:rsid w:val="005D5558"/>
    <w:rsid w:val="005D69B9"/>
    <w:rsid w:val="005E1CAF"/>
    <w:rsid w:val="005E2B14"/>
    <w:rsid w:val="005E32E9"/>
    <w:rsid w:val="005E483F"/>
    <w:rsid w:val="005E79CD"/>
    <w:rsid w:val="005F1E28"/>
    <w:rsid w:val="00606F3D"/>
    <w:rsid w:val="0061193C"/>
    <w:rsid w:val="00611C69"/>
    <w:rsid w:val="00612965"/>
    <w:rsid w:val="006205E2"/>
    <w:rsid w:val="00620688"/>
    <w:rsid w:val="006211D1"/>
    <w:rsid w:val="00621E0F"/>
    <w:rsid w:val="006220C0"/>
    <w:rsid w:val="00624A16"/>
    <w:rsid w:val="00624F58"/>
    <w:rsid w:val="0062750C"/>
    <w:rsid w:val="006329D9"/>
    <w:rsid w:val="0063597B"/>
    <w:rsid w:val="00636A34"/>
    <w:rsid w:val="00640D85"/>
    <w:rsid w:val="006567CD"/>
    <w:rsid w:val="00662416"/>
    <w:rsid w:val="00674047"/>
    <w:rsid w:val="00676EB5"/>
    <w:rsid w:val="0067751B"/>
    <w:rsid w:val="0067769F"/>
    <w:rsid w:val="006818A9"/>
    <w:rsid w:val="00684EF5"/>
    <w:rsid w:val="0068685B"/>
    <w:rsid w:val="00692437"/>
    <w:rsid w:val="00694527"/>
    <w:rsid w:val="00695927"/>
    <w:rsid w:val="006B4832"/>
    <w:rsid w:val="006B5A07"/>
    <w:rsid w:val="006B5CC4"/>
    <w:rsid w:val="006B793A"/>
    <w:rsid w:val="006C1AD6"/>
    <w:rsid w:val="006C4217"/>
    <w:rsid w:val="006C7E54"/>
    <w:rsid w:val="006D0799"/>
    <w:rsid w:val="006D3FDC"/>
    <w:rsid w:val="006D67EC"/>
    <w:rsid w:val="006D775D"/>
    <w:rsid w:val="006E2591"/>
    <w:rsid w:val="006E2891"/>
    <w:rsid w:val="006E3680"/>
    <w:rsid w:val="006E3AD3"/>
    <w:rsid w:val="006E7E50"/>
    <w:rsid w:val="006F1DB1"/>
    <w:rsid w:val="006F68FA"/>
    <w:rsid w:val="006F6A4A"/>
    <w:rsid w:val="006F7EC5"/>
    <w:rsid w:val="00703C38"/>
    <w:rsid w:val="00711B42"/>
    <w:rsid w:val="007125D8"/>
    <w:rsid w:val="007202AC"/>
    <w:rsid w:val="00725E26"/>
    <w:rsid w:val="007318D2"/>
    <w:rsid w:val="007339A4"/>
    <w:rsid w:val="00736C3C"/>
    <w:rsid w:val="00737B18"/>
    <w:rsid w:val="0074112E"/>
    <w:rsid w:val="00745AE7"/>
    <w:rsid w:val="00750E90"/>
    <w:rsid w:val="007515A0"/>
    <w:rsid w:val="00754EF1"/>
    <w:rsid w:val="00761230"/>
    <w:rsid w:val="00762928"/>
    <w:rsid w:val="007629AA"/>
    <w:rsid w:val="00762B2B"/>
    <w:rsid w:val="007632BA"/>
    <w:rsid w:val="0076530E"/>
    <w:rsid w:val="007654EB"/>
    <w:rsid w:val="00767F06"/>
    <w:rsid w:val="00772AE6"/>
    <w:rsid w:val="00780605"/>
    <w:rsid w:val="00781249"/>
    <w:rsid w:val="00782234"/>
    <w:rsid w:val="007837E4"/>
    <w:rsid w:val="00787674"/>
    <w:rsid w:val="007906E2"/>
    <w:rsid w:val="00793ACB"/>
    <w:rsid w:val="007950DD"/>
    <w:rsid w:val="007A1E47"/>
    <w:rsid w:val="007A55D0"/>
    <w:rsid w:val="007A5C33"/>
    <w:rsid w:val="007B0780"/>
    <w:rsid w:val="007B2605"/>
    <w:rsid w:val="007B287F"/>
    <w:rsid w:val="007B6450"/>
    <w:rsid w:val="007C1B36"/>
    <w:rsid w:val="007C2384"/>
    <w:rsid w:val="007C26BC"/>
    <w:rsid w:val="007D3472"/>
    <w:rsid w:val="007E565B"/>
    <w:rsid w:val="007E7131"/>
    <w:rsid w:val="007F2D89"/>
    <w:rsid w:val="007F3F59"/>
    <w:rsid w:val="007F42A7"/>
    <w:rsid w:val="007F4595"/>
    <w:rsid w:val="00800B1A"/>
    <w:rsid w:val="008050BC"/>
    <w:rsid w:val="008148A9"/>
    <w:rsid w:val="00817B39"/>
    <w:rsid w:val="008207A6"/>
    <w:rsid w:val="0082778C"/>
    <w:rsid w:val="00830008"/>
    <w:rsid w:val="0083183B"/>
    <w:rsid w:val="00836B8A"/>
    <w:rsid w:val="00836CF4"/>
    <w:rsid w:val="008427D0"/>
    <w:rsid w:val="00846B64"/>
    <w:rsid w:val="008548BF"/>
    <w:rsid w:val="0085560D"/>
    <w:rsid w:val="008575C5"/>
    <w:rsid w:val="00861A60"/>
    <w:rsid w:val="00862B84"/>
    <w:rsid w:val="00863E94"/>
    <w:rsid w:val="00873148"/>
    <w:rsid w:val="00874A67"/>
    <w:rsid w:val="00891B47"/>
    <w:rsid w:val="008A1AE2"/>
    <w:rsid w:val="008A661F"/>
    <w:rsid w:val="008B04C5"/>
    <w:rsid w:val="008B387B"/>
    <w:rsid w:val="008C394C"/>
    <w:rsid w:val="008D222E"/>
    <w:rsid w:val="008D264E"/>
    <w:rsid w:val="008D5BB1"/>
    <w:rsid w:val="008F289B"/>
    <w:rsid w:val="0090211F"/>
    <w:rsid w:val="00903905"/>
    <w:rsid w:val="009059A9"/>
    <w:rsid w:val="00907DA9"/>
    <w:rsid w:val="00910C59"/>
    <w:rsid w:val="00911876"/>
    <w:rsid w:val="009142B5"/>
    <w:rsid w:val="009156F8"/>
    <w:rsid w:val="00916730"/>
    <w:rsid w:val="00923AEB"/>
    <w:rsid w:val="00925121"/>
    <w:rsid w:val="00935ADF"/>
    <w:rsid w:val="0094070F"/>
    <w:rsid w:val="00942795"/>
    <w:rsid w:val="00942D54"/>
    <w:rsid w:val="00943E4D"/>
    <w:rsid w:val="009463D3"/>
    <w:rsid w:val="0095114B"/>
    <w:rsid w:val="00956472"/>
    <w:rsid w:val="00962799"/>
    <w:rsid w:val="00970BE1"/>
    <w:rsid w:val="00970FD4"/>
    <w:rsid w:val="00985BF2"/>
    <w:rsid w:val="009953DA"/>
    <w:rsid w:val="009A13D6"/>
    <w:rsid w:val="009A2548"/>
    <w:rsid w:val="009A2EDE"/>
    <w:rsid w:val="009B12CE"/>
    <w:rsid w:val="009B356B"/>
    <w:rsid w:val="009B3855"/>
    <w:rsid w:val="009B70C5"/>
    <w:rsid w:val="009B7AA3"/>
    <w:rsid w:val="009C1CF4"/>
    <w:rsid w:val="009C1E35"/>
    <w:rsid w:val="009C31BF"/>
    <w:rsid w:val="009D0864"/>
    <w:rsid w:val="009D3905"/>
    <w:rsid w:val="009E08C5"/>
    <w:rsid w:val="009E2246"/>
    <w:rsid w:val="009E403C"/>
    <w:rsid w:val="009E474E"/>
    <w:rsid w:val="009E4C00"/>
    <w:rsid w:val="009E6428"/>
    <w:rsid w:val="009F7427"/>
    <w:rsid w:val="00A100CE"/>
    <w:rsid w:val="00A120A2"/>
    <w:rsid w:val="00A14E09"/>
    <w:rsid w:val="00A15531"/>
    <w:rsid w:val="00A16B3A"/>
    <w:rsid w:val="00A17126"/>
    <w:rsid w:val="00A25E92"/>
    <w:rsid w:val="00A31B7B"/>
    <w:rsid w:val="00A45A57"/>
    <w:rsid w:val="00A50DD2"/>
    <w:rsid w:val="00A50F33"/>
    <w:rsid w:val="00A5297E"/>
    <w:rsid w:val="00A5546A"/>
    <w:rsid w:val="00A61CF1"/>
    <w:rsid w:val="00A77224"/>
    <w:rsid w:val="00A77FB8"/>
    <w:rsid w:val="00A801CE"/>
    <w:rsid w:val="00A81E52"/>
    <w:rsid w:val="00A83C3E"/>
    <w:rsid w:val="00A84676"/>
    <w:rsid w:val="00A85C20"/>
    <w:rsid w:val="00A86484"/>
    <w:rsid w:val="00A90881"/>
    <w:rsid w:val="00A933B9"/>
    <w:rsid w:val="00A9512E"/>
    <w:rsid w:val="00A95A72"/>
    <w:rsid w:val="00AA3446"/>
    <w:rsid w:val="00AA4C1A"/>
    <w:rsid w:val="00AA7B59"/>
    <w:rsid w:val="00AB1524"/>
    <w:rsid w:val="00AB1E99"/>
    <w:rsid w:val="00AB3694"/>
    <w:rsid w:val="00AB5C48"/>
    <w:rsid w:val="00AC0747"/>
    <w:rsid w:val="00AC4328"/>
    <w:rsid w:val="00AC4E3A"/>
    <w:rsid w:val="00AD3965"/>
    <w:rsid w:val="00AD7261"/>
    <w:rsid w:val="00AE145C"/>
    <w:rsid w:val="00AE1A27"/>
    <w:rsid w:val="00AE21C8"/>
    <w:rsid w:val="00AE3883"/>
    <w:rsid w:val="00AF2238"/>
    <w:rsid w:val="00AF2FBF"/>
    <w:rsid w:val="00AF6B61"/>
    <w:rsid w:val="00AF79AE"/>
    <w:rsid w:val="00B05DD0"/>
    <w:rsid w:val="00B06DC2"/>
    <w:rsid w:val="00B06DD1"/>
    <w:rsid w:val="00B07209"/>
    <w:rsid w:val="00B10034"/>
    <w:rsid w:val="00B11CF8"/>
    <w:rsid w:val="00B17E98"/>
    <w:rsid w:val="00B22182"/>
    <w:rsid w:val="00B25051"/>
    <w:rsid w:val="00B32D80"/>
    <w:rsid w:val="00B3509C"/>
    <w:rsid w:val="00B357AC"/>
    <w:rsid w:val="00B37158"/>
    <w:rsid w:val="00B437FB"/>
    <w:rsid w:val="00B4738E"/>
    <w:rsid w:val="00B510BE"/>
    <w:rsid w:val="00B51B50"/>
    <w:rsid w:val="00B53C24"/>
    <w:rsid w:val="00B54916"/>
    <w:rsid w:val="00B620A9"/>
    <w:rsid w:val="00B64A79"/>
    <w:rsid w:val="00B66245"/>
    <w:rsid w:val="00B7232A"/>
    <w:rsid w:val="00B73A75"/>
    <w:rsid w:val="00B76A99"/>
    <w:rsid w:val="00B8298F"/>
    <w:rsid w:val="00B82DC7"/>
    <w:rsid w:val="00B83037"/>
    <w:rsid w:val="00B971FC"/>
    <w:rsid w:val="00B9725F"/>
    <w:rsid w:val="00BA0ECA"/>
    <w:rsid w:val="00BA365D"/>
    <w:rsid w:val="00BB06F4"/>
    <w:rsid w:val="00BB553E"/>
    <w:rsid w:val="00BB5BB8"/>
    <w:rsid w:val="00BB65AB"/>
    <w:rsid w:val="00BB7342"/>
    <w:rsid w:val="00BC2637"/>
    <w:rsid w:val="00BC4DAD"/>
    <w:rsid w:val="00BC572A"/>
    <w:rsid w:val="00BD0583"/>
    <w:rsid w:val="00BD180D"/>
    <w:rsid w:val="00BD18F2"/>
    <w:rsid w:val="00BD2754"/>
    <w:rsid w:val="00BD776B"/>
    <w:rsid w:val="00BD7BF2"/>
    <w:rsid w:val="00BD7C37"/>
    <w:rsid w:val="00BF7B41"/>
    <w:rsid w:val="00C0231D"/>
    <w:rsid w:val="00C05F4B"/>
    <w:rsid w:val="00C1295E"/>
    <w:rsid w:val="00C153E7"/>
    <w:rsid w:val="00C26EA1"/>
    <w:rsid w:val="00C27380"/>
    <w:rsid w:val="00C317F2"/>
    <w:rsid w:val="00C3573B"/>
    <w:rsid w:val="00C3620E"/>
    <w:rsid w:val="00C37A73"/>
    <w:rsid w:val="00C47EFB"/>
    <w:rsid w:val="00C50C0C"/>
    <w:rsid w:val="00C616BA"/>
    <w:rsid w:val="00C625EF"/>
    <w:rsid w:val="00C64313"/>
    <w:rsid w:val="00C72B2D"/>
    <w:rsid w:val="00C734EB"/>
    <w:rsid w:val="00C747B0"/>
    <w:rsid w:val="00C75692"/>
    <w:rsid w:val="00C80E26"/>
    <w:rsid w:val="00C82131"/>
    <w:rsid w:val="00C832A2"/>
    <w:rsid w:val="00C90A49"/>
    <w:rsid w:val="00C90A62"/>
    <w:rsid w:val="00C9206A"/>
    <w:rsid w:val="00C921F2"/>
    <w:rsid w:val="00C92656"/>
    <w:rsid w:val="00C94C95"/>
    <w:rsid w:val="00CA0C67"/>
    <w:rsid w:val="00CA1F8A"/>
    <w:rsid w:val="00CB1489"/>
    <w:rsid w:val="00CB1A23"/>
    <w:rsid w:val="00CB547F"/>
    <w:rsid w:val="00CB6A38"/>
    <w:rsid w:val="00CC1D2F"/>
    <w:rsid w:val="00CC265C"/>
    <w:rsid w:val="00CC7E38"/>
    <w:rsid w:val="00CD0028"/>
    <w:rsid w:val="00CD3006"/>
    <w:rsid w:val="00CD5A2B"/>
    <w:rsid w:val="00CE1005"/>
    <w:rsid w:val="00CE1B89"/>
    <w:rsid w:val="00CE1FCF"/>
    <w:rsid w:val="00CF4DB1"/>
    <w:rsid w:val="00CF4E9B"/>
    <w:rsid w:val="00D01676"/>
    <w:rsid w:val="00D044DF"/>
    <w:rsid w:val="00D060F4"/>
    <w:rsid w:val="00D10E60"/>
    <w:rsid w:val="00D17E94"/>
    <w:rsid w:val="00D331F2"/>
    <w:rsid w:val="00D4119B"/>
    <w:rsid w:val="00D44B04"/>
    <w:rsid w:val="00D4711A"/>
    <w:rsid w:val="00D523D2"/>
    <w:rsid w:val="00D52D50"/>
    <w:rsid w:val="00D571AF"/>
    <w:rsid w:val="00D60012"/>
    <w:rsid w:val="00D62C03"/>
    <w:rsid w:val="00D6454F"/>
    <w:rsid w:val="00D676E7"/>
    <w:rsid w:val="00D74493"/>
    <w:rsid w:val="00D8501C"/>
    <w:rsid w:val="00D943FE"/>
    <w:rsid w:val="00D96E28"/>
    <w:rsid w:val="00D96F5C"/>
    <w:rsid w:val="00D9751B"/>
    <w:rsid w:val="00DA1B08"/>
    <w:rsid w:val="00DA4298"/>
    <w:rsid w:val="00DA4798"/>
    <w:rsid w:val="00DA4B2E"/>
    <w:rsid w:val="00DA64B8"/>
    <w:rsid w:val="00DA68A4"/>
    <w:rsid w:val="00DB07DB"/>
    <w:rsid w:val="00DB1DC6"/>
    <w:rsid w:val="00DB3442"/>
    <w:rsid w:val="00DC0E82"/>
    <w:rsid w:val="00DC35A6"/>
    <w:rsid w:val="00DC3815"/>
    <w:rsid w:val="00DD0D40"/>
    <w:rsid w:val="00DD1766"/>
    <w:rsid w:val="00DD3873"/>
    <w:rsid w:val="00DE1576"/>
    <w:rsid w:val="00DF0F46"/>
    <w:rsid w:val="00DF1213"/>
    <w:rsid w:val="00DF1FB2"/>
    <w:rsid w:val="00DF2311"/>
    <w:rsid w:val="00DF39A5"/>
    <w:rsid w:val="00DF6855"/>
    <w:rsid w:val="00DF6B47"/>
    <w:rsid w:val="00DF728D"/>
    <w:rsid w:val="00E020E6"/>
    <w:rsid w:val="00E034D1"/>
    <w:rsid w:val="00E07B5B"/>
    <w:rsid w:val="00E1117E"/>
    <w:rsid w:val="00E11612"/>
    <w:rsid w:val="00E126B5"/>
    <w:rsid w:val="00E13C3B"/>
    <w:rsid w:val="00E1477C"/>
    <w:rsid w:val="00E23A54"/>
    <w:rsid w:val="00E24B05"/>
    <w:rsid w:val="00E25F33"/>
    <w:rsid w:val="00E2783D"/>
    <w:rsid w:val="00E37DA2"/>
    <w:rsid w:val="00E40E61"/>
    <w:rsid w:val="00E4371E"/>
    <w:rsid w:val="00E51F4A"/>
    <w:rsid w:val="00E5240F"/>
    <w:rsid w:val="00E54443"/>
    <w:rsid w:val="00E570D7"/>
    <w:rsid w:val="00E604C1"/>
    <w:rsid w:val="00E66DF8"/>
    <w:rsid w:val="00E70027"/>
    <w:rsid w:val="00E705E5"/>
    <w:rsid w:val="00E77F23"/>
    <w:rsid w:val="00E80D2C"/>
    <w:rsid w:val="00E81177"/>
    <w:rsid w:val="00E86505"/>
    <w:rsid w:val="00E867BB"/>
    <w:rsid w:val="00E9238C"/>
    <w:rsid w:val="00EA18EC"/>
    <w:rsid w:val="00EB400D"/>
    <w:rsid w:val="00EC2A2C"/>
    <w:rsid w:val="00EC2F1B"/>
    <w:rsid w:val="00EC3762"/>
    <w:rsid w:val="00EC6416"/>
    <w:rsid w:val="00EC6C86"/>
    <w:rsid w:val="00ED2671"/>
    <w:rsid w:val="00EE3072"/>
    <w:rsid w:val="00EF33AE"/>
    <w:rsid w:val="00EF3D6E"/>
    <w:rsid w:val="00F14305"/>
    <w:rsid w:val="00F14641"/>
    <w:rsid w:val="00F233E4"/>
    <w:rsid w:val="00F256AE"/>
    <w:rsid w:val="00F30E8C"/>
    <w:rsid w:val="00F45F8C"/>
    <w:rsid w:val="00F4754B"/>
    <w:rsid w:val="00F534CF"/>
    <w:rsid w:val="00F53741"/>
    <w:rsid w:val="00F572F9"/>
    <w:rsid w:val="00F5784D"/>
    <w:rsid w:val="00F739DE"/>
    <w:rsid w:val="00F74100"/>
    <w:rsid w:val="00F8187D"/>
    <w:rsid w:val="00F82A67"/>
    <w:rsid w:val="00F83D20"/>
    <w:rsid w:val="00F91863"/>
    <w:rsid w:val="00F93760"/>
    <w:rsid w:val="00F93C2C"/>
    <w:rsid w:val="00F9588A"/>
    <w:rsid w:val="00F97DDB"/>
    <w:rsid w:val="00FA17A0"/>
    <w:rsid w:val="00FA553B"/>
    <w:rsid w:val="00FA66B7"/>
    <w:rsid w:val="00FA7E4C"/>
    <w:rsid w:val="00FB2C53"/>
    <w:rsid w:val="00FB2E55"/>
    <w:rsid w:val="00FC6724"/>
    <w:rsid w:val="00FD1C7D"/>
    <w:rsid w:val="00FE062D"/>
    <w:rsid w:val="00FE4F09"/>
    <w:rsid w:val="00FE7E58"/>
    <w:rsid w:val="00FF00E1"/>
    <w:rsid w:val="00FF49AD"/>
    <w:rsid w:val="00FF5232"/>
    <w:rsid w:val="00FF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B7EA9"/>
  <w15:chartTrackingRefBased/>
  <w15:docId w15:val="{0CE1DD28-8EA3-4B0C-805D-279A0CA98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DC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DC2"/>
    <w:pPr>
      <w:ind w:left="720"/>
      <w:contextualSpacing/>
    </w:pPr>
    <w:rPr>
      <w:rFonts w:ascii="Calibri" w:eastAsia="Calibri" w:hAnsi="Calibri" w:cs="Times New Roman"/>
      <w:lang w:val="uk-UA"/>
    </w:rPr>
  </w:style>
  <w:style w:type="paragraph" w:styleId="a4">
    <w:name w:val="No Spacing"/>
    <w:link w:val="a5"/>
    <w:uiPriority w:val="1"/>
    <w:qFormat/>
    <w:rsid w:val="00B06DC2"/>
    <w:pPr>
      <w:spacing w:after="0" w:line="240" w:lineRule="auto"/>
    </w:pPr>
    <w:rPr>
      <w:lang w:val="ru-RU"/>
    </w:rPr>
  </w:style>
  <w:style w:type="character" w:customStyle="1" w:styleId="a5">
    <w:name w:val="Без интервала Знак"/>
    <w:basedOn w:val="a0"/>
    <w:link w:val="a4"/>
    <w:uiPriority w:val="1"/>
    <w:locked/>
    <w:rsid w:val="00B06DC2"/>
    <w:rPr>
      <w:lang w:val="ru-RU"/>
    </w:rPr>
  </w:style>
  <w:style w:type="paragraph" w:customStyle="1" w:styleId="WellSpaced">
    <w:name w:val="Well Spaced"/>
    <w:qFormat/>
    <w:rsid w:val="00B06DC2"/>
    <w:pPr>
      <w:spacing w:before="144" w:after="72" w:line="276" w:lineRule="auto"/>
    </w:pPr>
    <w:rPr>
      <w:rFonts w:ascii="Times New Roman" w:eastAsia="Times New Roman" w:hAnsi="Times New Roman" w:cs="Times New Roman"/>
      <w:sz w:val="30"/>
      <w:szCs w:val="30"/>
      <w:lang w:eastAsia="uk-UA"/>
    </w:rPr>
  </w:style>
  <w:style w:type="paragraph" w:styleId="a6">
    <w:name w:val="Normal (Web)"/>
    <w:basedOn w:val="a"/>
    <w:uiPriority w:val="99"/>
    <w:semiHidden/>
    <w:unhideWhenUsed/>
    <w:rsid w:val="00B06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7">
    <w:name w:val="Table Grid"/>
    <w:basedOn w:val="a1"/>
    <w:uiPriority w:val="39"/>
    <w:rsid w:val="00B06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8358</Words>
  <Characters>4765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k1-2</cp:lastModifiedBy>
  <cp:revision>2</cp:revision>
  <dcterms:created xsi:type="dcterms:W3CDTF">2026-06-15T11:20:00Z</dcterms:created>
  <dcterms:modified xsi:type="dcterms:W3CDTF">2026-06-15T11:20:00Z</dcterms:modified>
</cp:coreProperties>
</file>